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E2" w:rsidRDefault="00860BD6" w:rsidP="005940E2">
      <w:pPr>
        <w:tabs>
          <w:tab w:val="left" w:pos="180"/>
        </w:tabs>
        <w:spacing w:after="120"/>
        <w:outlineLvl w:val="1"/>
        <w:rPr>
          <w:rFonts w:cs="Arial"/>
          <w:b/>
          <w:szCs w:val="1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-112395</wp:posOffset>
            </wp:positionV>
            <wp:extent cx="2692150" cy="742950"/>
            <wp:effectExtent l="0" t="0" r="0" b="0"/>
            <wp:wrapNone/>
            <wp:docPr id="4" name="Picture 1" descr="C:\Users\BThompson\AppData\Local\Microsoft\Windows\Temporary Internet Files\Content.Outlook\7VJXGYXK\WFG NT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hompson\AppData\Local\Microsoft\Windows\Temporary Internet Files\Content.Outlook\7VJXGYXK\WFG NTIC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l="5600" t="5333" r="4533" b="53529"/>
                    <a:stretch>
                      <a:fillRect/>
                    </a:stretch>
                  </pic:blipFill>
                  <pic:spPr bwMode="auto">
                    <a:xfrm>
                      <a:off x="0" y="0"/>
                      <a:ext cx="2699734" cy="7450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0E2" w:rsidRDefault="005940E2" w:rsidP="005940E2">
      <w:pPr>
        <w:tabs>
          <w:tab w:val="left" w:pos="180"/>
        </w:tabs>
        <w:spacing w:after="120"/>
        <w:outlineLvl w:val="1"/>
        <w:rPr>
          <w:rFonts w:cs="Arial"/>
          <w:b/>
          <w:szCs w:val="18"/>
        </w:rPr>
      </w:pPr>
    </w:p>
    <w:p w:rsidR="005940E2" w:rsidRPr="005940E2" w:rsidRDefault="005940E2" w:rsidP="005940E2">
      <w:pPr>
        <w:tabs>
          <w:tab w:val="left" w:pos="180"/>
        </w:tabs>
        <w:spacing w:after="120"/>
        <w:jc w:val="center"/>
        <w:outlineLvl w:val="1"/>
        <w:rPr>
          <w:rFonts w:cs="Arial"/>
          <w:b/>
          <w:sz w:val="10"/>
          <w:szCs w:val="10"/>
        </w:rPr>
      </w:pPr>
    </w:p>
    <w:p w:rsidR="0092403C" w:rsidRPr="00475DD3" w:rsidRDefault="0092403C" w:rsidP="005940E2">
      <w:pPr>
        <w:tabs>
          <w:tab w:val="left" w:pos="180"/>
        </w:tabs>
        <w:spacing w:after="120"/>
        <w:jc w:val="center"/>
        <w:outlineLvl w:val="1"/>
        <w:rPr>
          <w:rFonts w:cs="Arial"/>
          <w:b/>
          <w:sz w:val="16"/>
          <w:szCs w:val="18"/>
        </w:rPr>
      </w:pPr>
      <w:r w:rsidRPr="00475DD3">
        <w:rPr>
          <w:rFonts w:cs="Arial"/>
          <w:b/>
          <w:szCs w:val="18"/>
        </w:rPr>
        <w:t>LOAN POLICY OF TITLE INSURANCE (</w:t>
      </w:r>
      <w:r w:rsidR="00437049">
        <w:rPr>
          <w:rFonts w:cs="Arial"/>
          <w:b/>
          <w:szCs w:val="18"/>
        </w:rPr>
        <w:t xml:space="preserve">Form </w:t>
      </w:r>
      <w:r w:rsidRPr="00475DD3">
        <w:rPr>
          <w:rFonts w:cs="Arial"/>
          <w:b/>
          <w:szCs w:val="18"/>
        </w:rPr>
        <w:t>T-2)</w:t>
      </w:r>
    </w:p>
    <w:p w:rsidR="00AA24C6" w:rsidRPr="00F94F8D" w:rsidRDefault="00AA24C6" w:rsidP="00AA24C6">
      <w:pPr>
        <w:jc w:val="center"/>
        <w:rPr>
          <w:rFonts w:cs="Arial"/>
          <w:b/>
          <w:sz w:val="20"/>
        </w:rPr>
      </w:pPr>
      <w:r w:rsidRPr="00F94F8D">
        <w:rPr>
          <w:rFonts w:cs="Arial"/>
          <w:b/>
          <w:sz w:val="20"/>
        </w:rPr>
        <w:t xml:space="preserve">ISSUED BY </w:t>
      </w:r>
    </w:p>
    <w:p w:rsidR="0092403C" w:rsidRPr="00F94F8D" w:rsidRDefault="00600429" w:rsidP="00AA24C6">
      <w:pPr>
        <w:jc w:val="center"/>
        <w:rPr>
          <w:rFonts w:cs="Arial"/>
          <w:b/>
          <w:sz w:val="20"/>
        </w:rPr>
      </w:pPr>
      <w:r w:rsidRPr="00F94F8D">
        <w:rPr>
          <w:rFonts w:cs="Arial"/>
          <w:b/>
          <w:sz w:val="20"/>
        </w:rPr>
        <w:t>WFG</w:t>
      </w:r>
      <w:r w:rsidR="0092403C" w:rsidRPr="00F94F8D">
        <w:rPr>
          <w:rFonts w:cs="Arial"/>
          <w:b/>
          <w:sz w:val="20"/>
        </w:rPr>
        <w:t xml:space="preserve"> NATIONAL TITLE INSURANCE COMPANY</w:t>
      </w:r>
    </w:p>
    <w:p w:rsidR="00AA24C6" w:rsidRPr="00F94F8D" w:rsidRDefault="00AA24C6" w:rsidP="00AA24C6">
      <w:pPr>
        <w:spacing w:after="120"/>
        <w:outlineLvl w:val="1"/>
        <w:rPr>
          <w:rFonts w:cs="Arial"/>
          <w:b/>
          <w:bCs/>
          <w:sz w:val="20"/>
        </w:rPr>
      </w:pPr>
      <w:r w:rsidRPr="00F94F8D">
        <w:rPr>
          <w:rFonts w:cs="Arial"/>
          <w:b/>
          <w:bCs/>
          <w:sz w:val="20"/>
        </w:rPr>
        <w:t xml:space="preserve">Policy </w:t>
      </w:r>
      <w:r w:rsidR="002C0DF7" w:rsidRPr="00F94F8D">
        <w:rPr>
          <w:rFonts w:cs="Arial"/>
          <w:b/>
          <w:bCs/>
          <w:sz w:val="20"/>
        </w:rPr>
        <w:t>No.</w:t>
      </w:r>
      <w:r w:rsidRPr="00F94F8D">
        <w:rPr>
          <w:rFonts w:cs="Arial"/>
          <w:b/>
          <w:bCs/>
          <w:sz w:val="20"/>
        </w:rPr>
        <w:t xml:space="preserve">   </w:t>
      </w:r>
      <w:r w:rsidR="00D65E14" w:rsidRPr="00F94F8D">
        <w:rPr>
          <w:rFonts w:cs="Arial"/>
          <w:b/>
          <w:bCs/>
          <w:sz w:val="20"/>
        </w:rPr>
        <w:t>T2-</w:t>
      </w:r>
      <w:r w:rsidR="006920D9" w:rsidRPr="00F94F8D">
        <w:rPr>
          <w:rFonts w:cs="Arial"/>
          <w:b/>
          <w:bCs/>
          <w:sz w:val="20"/>
        </w:rPr>
        <w:t>&lt;</w:t>
      </w:r>
      <w:proofErr w:type="spellStart"/>
      <w:r w:rsidR="006920D9" w:rsidRPr="00F94F8D">
        <w:rPr>
          <w:rFonts w:cs="Arial"/>
          <w:b/>
          <w:bCs/>
          <w:sz w:val="20"/>
        </w:rPr>
        <w:t>Policy_Number</w:t>
      </w:r>
      <w:proofErr w:type="spellEnd"/>
      <w:r w:rsidR="006920D9" w:rsidRPr="00F94F8D">
        <w:rPr>
          <w:rFonts w:cs="Arial"/>
          <w:b/>
          <w:bCs/>
          <w:sz w:val="20"/>
        </w:rPr>
        <w:t>&gt;</w:t>
      </w:r>
      <w:r w:rsidRPr="00F94F8D">
        <w:rPr>
          <w:rFonts w:cs="Arial"/>
          <w:b/>
          <w:bCs/>
          <w:sz w:val="20"/>
        </w:rPr>
        <w:t xml:space="preserve">          </w:t>
      </w:r>
    </w:p>
    <w:p w:rsidR="002C0DF7" w:rsidRPr="00F94F8D" w:rsidRDefault="00AA24C6" w:rsidP="00AA24C6">
      <w:pPr>
        <w:rPr>
          <w:rFonts w:cs="Arial"/>
          <w:b/>
          <w:sz w:val="20"/>
        </w:rPr>
      </w:pPr>
      <w:r w:rsidRPr="00F94F8D">
        <w:rPr>
          <w:rFonts w:cs="Arial"/>
          <w:b/>
          <w:sz w:val="20"/>
        </w:rPr>
        <w:t>Any notice of claim and any other notice or statement in writing required to be given the Company under this Policy must be given to the Company at the address shown in Section 17 of the Conditions.</w:t>
      </w:r>
    </w:p>
    <w:p w:rsidR="000443AC" w:rsidRPr="00F94F8D" w:rsidRDefault="00AA24C6" w:rsidP="00AA24C6">
      <w:pPr>
        <w:rPr>
          <w:rFonts w:cs="Arial"/>
          <w:b/>
          <w:sz w:val="20"/>
        </w:rPr>
      </w:pPr>
      <w:r w:rsidRPr="00F94F8D">
        <w:rPr>
          <w:rFonts w:cs="Arial"/>
          <w:b/>
          <w:sz w:val="20"/>
        </w:rPr>
        <w:t xml:space="preserve"> </w:t>
      </w:r>
    </w:p>
    <w:p w:rsidR="000443AC" w:rsidRPr="00F94F8D" w:rsidRDefault="00AA24C6" w:rsidP="000443AC">
      <w:pPr>
        <w:jc w:val="center"/>
        <w:rPr>
          <w:rFonts w:cs="Arial"/>
          <w:b/>
          <w:sz w:val="20"/>
        </w:rPr>
      </w:pPr>
      <w:r w:rsidRPr="00F94F8D">
        <w:rPr>
          <w:rFonts w:cs="Arial"/>
          <w:b/>
          <w:sz w:val="20"/>
        </w:rPr>
        <w:t>COVERED RISKS</w:t>
      </w:r>
    </w:p>
    <w:p w:rsidR="002C0DF7" w:rsidRPr="00F94F8D" w:rsidRDefault="002C0DF7" w:rsidP="000443AC">
      <w:pPr>
        <w:jc w:val="center"/>
        <w:rPr>
          <w:rFonts w:cs="Arial"/>
          <w:b/>
          <w:sz w:val="20"/>
        </w:rPr>
      </w:pPr>
    </w:p>
    <w:p w:rsidR="00AA24C6" w:rsidRPr="00F94F8D" w:rsidRDefault="00AA24C6" w:rsidP="00475DD3">
      <w:pPr>
        <w:tabs>
          <w:tab w:val="left" w:pos="360"/>
        </w:tabs>
        <w:spacing w:after="100" w:afterAutospacing="1"/>
        <w:jc w:val="both"/>
        <w:rPr>
          <w:rFonts w:cs="Arial"/>
          <w:sz w:val="20"/>
        </w:rPr>
      </w:pPr>
      <w:r w:rsidRPr="00F94F8D">
        <w:rPr>
          <w:rFonts w:cs="Arial"/>
          <w:sz w:val="20"/>
        </w:rPr>
        <w:t xml:space="preserve">SUBJECT TO THE EXCLUSIONS FROM COVERAGE, THE EXCEPTIONS FROM COVERAGE CONTAINED IN SCHEDULE B AND THE CONDITIONS, </w:t>
      </w:r>
      <w:r w:rsidR="00600429" w:rsidRPr="00F94F8D">
        <w:rPr>
          <w:rFonts w:cs="Arial"/>
          <w:bCs/>
          <w:sz w:val="20"/>
        </w:rPr>
        <w:t>WFG</w:t>
      </w:r>
      <w:r w:rsidR="000443AC" w:rsidRPr="00F94F8D">
        <w:rPr>
          <w:rFonts w:cs="Arial"/>
          <w:bCs/>
          <w:sz w:val="20"/>
        </w:rPr>
        <w:t xml:space="preserve"> NATIONAL TITLE INSURANCE COMPANY, a South Carolina corporation </w:t>
      </w:r>
      <w:r w:rsidRPr="00F94F8D">
        <w:rPr>
          <w:rFonts w:cs="Arial"/>
          <w:sz w:val="20"/>
        </w:rPr>
        <w:t xml:space="preserve">(the "Company") insures, as of Date of Policy and, to the extent stated in Covered Risks 11, 13 and 14, after Date of Policy, against loss or damage, not exceeding the Amount of Insurance, sustained or incurred by the Insured by reason of: </w:t>
      </w:r>
    </w:p>
    <w:p w:rsidR="000443AC" w:rsidRPr="00F94F8D" w:rsidRDefault="00AA24C6" w:rsidP="006A7BCC">
      <w:pPr>
        <w:pStyle w:val="Normal8pt"/>
        <w:tabs>
          <w:tab w:val="left" w:pos="360"/>
        </w:tabs>
        <w:spacing w:before="0" w:beforeAutospacing="0" w:after="0" w:afterAutospacing="0"/>
        <w:rPr>
          <w:sz w:val="20"/>
          <w:szCs w:val="20"/>
        </w:rPr>
      </w:pPr>
      <w:r w:rsidRPr="00F94F8D">
        <w:rPr>
          <w:sz w:val="20"/>
          <w:szCs w:val="20"/>
        </w:rPr>
        <w:t>1.</w:t>
      </w:r>
      <w:r w:rsidR="00186FFC" w:rsidRPr="00F94F8D">
        <w:rPr>
          <w:sz w:val="20"/>
          <w:szCs w:val="20"/>
        </w:rPr>
        <w:tab/>
      </w:r>
      <w:r w:rsidRPr="00F94F8D">
        <w:rPr>
          <w:sz w:val="20"/>
          <w:szCs w:val="20"/>
        </w:rPr>
        <w:t xml:space="preserve">Title being vested other than as stated in Schedule A. </w:t>
      </w:r>
    </w:p>
    <w:p w:rsidR="000443AC" w:rsidRPr="00F94F8D" w:rsidRDefault="00AA24C6" w:rsidP="006A7BCC">
      <w:pPr>
        <w:pStyle w:val="Normal8pt"/>
        <w:tabs>
          <w:tab w:val="left" w:pos="360"/>
        </w:tabs>
        <w:spacing w:before="0" w:beforeAutospacing="0" w:after="0" w:afterAutospacing="0"/>
        <w:rPr>
          <w:sz w:val="20"/>
          <w:szCs w:val="20"/>
        </w:rPr>
      </w:pPr>
      <w:r w:rsidRPr="00F94F8D">
        <w:rPr>
          <w:sz w:val="20"/>
          <w:szCs w:val="20"/>
        </w:rPr>
        <w:t>2.</w:t>
      </w:r>
      <w:r w:rsidR="006A7BCC" w:rsidRPr="00F94F8D">
        <w:rPr>
          <w:sz w:val="20"/>
          <w:szCs w:val="20"/>
        </w:rPr>
        <w:tab/>
      </w:r>
      <w:r w:rsidRPr="00F94F8D">
        <w:rPr>
          <w:sz w:val="20"/>
          <w:szCs w:val="20"/>
        </w:rPr>
        <w:t xml:space="preserve">Any defect in or lien or encumbrance on the Title. This Covered Risk includes but is not limited to insurance against loss from: </w:t>
      </w:r>
    </w:p>
    <w:p w:rsidR="000443AC" w:rsidRPr="00F94F8D" w:rsidRDefault="006A7BCC" w:rsidP="006A7BCC">
      <w:pPr>
        <w:pStyle w:val="Normal8pt"/>
        <w:tabs>
          <w:tab w:val="left" w:pos="360"/>
        </w:tabs>
        <w:spacing w:before="0" w:beforeAutospacing="0" w:after="0" w:afterAutospacing="0"/>
        <w:rPr>
          <w:sz w:val="20"/>
          <w:szCs w:val="20"/>
        </w:rPr>
      </w:pPr>
      <w:r w:rsidRPr="00F94F8D">
        <w:rPr>
          <w:sz w:val="20"/>
          <w:szCs w:val="20"/>
        </w:rPr>
        <w:tab/>
      </w:r>
      <w:r w:rsidR="00AA24C6" w:rsidRPr="00F94F8D">
        <w:rPr>
          <w:sz w:val="20"/>
          <w:szCs w:val="20"/>
        </w:rPr>
        <w:t>(a)</w:t>
      </w:r>
      <w:r w:rsidR="00D77FB8" w:rsidRPr="00F94F8D">
        <w:rPr>
          <w:sz w:val="20"/>
          <w:szCs w:val="20"/>
        </w:rPr>
        <w:tab/>
      </w:r>
      <w:r w:rsidR="00AA24C6" w:rsidRPr="00F94F8D">
        <w:rPr>
          <w:sz w:val="20"/>
          <w:szCs w:val="20"/>
        </w:rPr>
        <w:t xml:space="preserve">A defect in the Title caused by: </w:t>
      </w:r>
    </w:p>
    <w:p w:rsidR="000443AC" w:rsidRPr="00F94F8D" w:rsidRDefault="006A7BCC" w:rsidP="006A7BCC">
      <w:pPr>
        <w:pStyle w:val="Normal8pt"/>
        <w:tabs>
          <w:tab w:val="left" w:pos="360"/>
        </w:tabs>
        <w:spacing w:before="0" w:beforeAutospacing="0" w:after="0" w:afterAutospacing="0"/>
        <w:rPr>
          <w:sz w:val="20"/>
          <w:szCs w:val="20"/>
        </w:rPr>
      </w:pPr>
      <w:r w:rsidRPr="00F94F8D">
        <w:rPr>
          <w:sz w:val="20"/>
          <w:szCs w:val="20"/>
        </w:rPr>
        <w:tab/>
      </w:r>
      <w:r w:rsidRPr="00F94F8D">
        <w:rPr>
          <w:sz w:val="20"/>
          <w:szCs w:val="20"/>
        </w:rPr>
        <w:tab/>
      </w:r>
      <w:r w:rsidR="00AA24C6" w:rsidRPr="00F94F8D">
        <w:rPr>
          <w:sz w:val="20"/>
          <w:szCs w:val="20"/>
        </w:rPr>
        <w:t>(i)</w:t>
      </w:r>
      <w:r w:rsidRPr="00F94F8D">
        <w:rPr>
          <w:sz w:val="20"/>
          <w:szCs w:val="20"/>
        </w:rPr>
        <w:tab/>
      </w:r>
      <w:proofErr w:type="gramStart"/>
      <w:r w:rsidR="00AA24C6" w:rsidRPr="00F94F8D">
        <w:rPr>
          <w:sz w:val="20"/>
          <w:szCs w:val="20"/>
        </w:rPr>
        <w:t>forgery</w:t>
      </w:r>
      <w:proofErr w:type="gramEnd"/>
      <w:r w:rsidR="00AA24C6" w:rsidRPr="00F94F8D">
        <w:rPr>
          <w:sz w:val="20"/>
          <w:szCs w:val="20"/>
        </w:rPr>
        <w:t xml:space="preserve">, fraud, undue influence, duress, incompetency, incapacity or impersonation; </w:t>
      </w:r>
    </w:p>
    <w:p w:rsidR="000443AC" w:rsidRPr="00F94F8D" w:rsidRDefault="006A7BCC" w:rsidP="006A7BCC">
      <w:pPr>
        <w:pStyle w:val="Normal8pt"/>
        <w:tabs>
          <w:tab w:val="left" w:pos="360"/>
        </w:tabs>
        <w:spacing w:before="0" w:beforeAutospacing="0" w:after="0" w:afterAutospacing="0"/>
        <w:rPr>
          <w:sz w:val="20"/>
          <w:szCs w:val="20"/>
        </w:rPr>
      </w:pPr>
      <w:r w:rsidRPr="00F94F8D">
        <w:rPr>
          <w:sz w:val="20"/>
          <w:szCs w:val="20"/>
        </w:rPr>
        <w:tab/>
      </w:r>
      <w:r w:rsidRPr="00F94F8D">
        <w:rPr>
          <w:sz w:val="20"/>
          <w:szCs w:val="20"/>
        </w:rPr>
        <w:tab/>
      </w:r>
      <w:r w:rsidR="00AA24C6" w:rsidRPr="00F94F8D">
        <w:rPr>
          <w:sz w:val="20"/>
          <w:szCs w:val="20"/>
        </w:rPr>
        <w:t>(ii)</w:t>
      </w:r>
      <w:r w:rsidRPr="00F94F8D">
        <w:rPr>
          <w:sz w:val="20"/>
          <w:szCs w:val="20"/>
        </w:rPr>
        <w:tab/>
      </w:r>
      <w:proofErr w:type="gramStart"/>
      <w:r w:rsidR="00AA24C6" w:rsidRPr="00F94F8D">
        <w:rPr>
          <w:sz w:val="20"/>
          <w:szCs w:val="20"/>
        </w:rPr>
        <w:t>failure</w:t>
      </w:r>
      <w:proofErr w:type="gramEnd"/>
      <w:r w:rsidR="00AA24C6" w:rsidRPr="00F94F8D">
        <w:rPr>
          <w:sz w:val="20"/>
          <w:szCs w:val="20"/>
        </w:rPr>
        <w:t xml:space="preserve"> of any person or Entity to have authorized a transfer or conveyance; </w:t>
      </w:r>
    </w:p>
    <w:p w:rsidR="000443AC" w:rsidRPr="00F94F8D" w:rsidRDefault="006A7BCC" w:rsidP="006A7BCC">
      <w:pPr>
        <w:pStyle w:val="Normal8pt"/>
        <w:tabs>
          <w:tab w:val="left" w:pos="360"/>
        </w:tabs>
        <w:spacing w:before="0" w:beforeAutospacing="0" w:after="0" w:afterAutospacing="0"/>
        <w:rPr>
          <w:sz w:val="20"/>
          <w:szCs w:val="20"/>
        </w:rPr>
      </w:pPr>
      <w:r w:rsidRPr="00F94F8D">
        <w:rPr>
          <w:sz w:val="20"/>
          <w:szCs w:val="20"/>
        </w:rPr>
        <w:tab/>
      </w:r>
      <w:r w:rsidRPr="00F94F8D">
        <w:rPr>
          <w:sz w:val="20"/>
          <w:szCs w:val="20"/>
        </w:rPr>
        <w:tab/>
      </w:r>
      <w:r w:rsidR="00AA24C6" w:rsidRPr="00F94F8D">
        <w:rPr>
          <w:sz w:val="20"/>
          <w:szCs w:val="20"/>
        </w:rPr>
        <w:t>(iii)</w:t>
      </w:r>
      <w:r w:rsidRPr="00F94F8D">
        <w:rPr>
          <w:sz w:val="20"/>
          <w:szCs w:val="20"/>
        </w:rPr>
        <w:tab/>
      </w:r>
      <w:proofErr w:type="gramStart"/>
      <w:r w:rsidR="00AA24C6" w:rsidRPr="00F94F8D">
        <w:rPr>
          <w:sz w:val="20"/>
          <w:szCs w:val="20"/>
        </w:rPr>
        <w:t>a</w:t>
      </w:r>
      <w:proofErr w:type="gramEnd"/>
      <w:r w:rsidR="00AA24C6" w:rsidRPr="00F94F8D">
        <w:rPr>
          <w:sz w:val="20"/>
          <w:szCs w:val="20"/>
        </w:rPr>
        <w:t xml:space="preserve"> document affecting Title not properly created, executed, witnessed, sealed, acknowledged, notarized or delivered; </w:t>
      </w:r>
    </w:p>
    <w:p w:rsidR="000443AC" w:rsidRPr="00F94F8D" w:rsidRDefault="006A7BCC" w:rsidP="006A7BCC">
      <w:pPr>
        <w:pStyle w:val="Normal8pt"/>
        <w:tabs>
          <w:tab w:val="left" w:pos="360"/>
        </w:tabs>
        <w:spacing w:before="0" w:beforeAutospacing="0" w:after="0" w:afterAutospacing="0"/>
        <w:rPr>
          <w:sz w:val="20"/>
          <w:szCs w:val="20"/>
        </w:rPr>
      </w:pPr>
      <w:r w:rsidRPr="00F94F8D">
        <w:rPr>
          <w:sz w:val="20"/>
          <w:szCs w:val="20"/>
        </w:rPr>
        <w:tab/>
      </w:r>
      <w:r w:rsidRPr="00F94F8D">
        <w:rPr>
          <w:sz w:val="20"/>
          <w:szCs w:val="20"/>
        </w:rPr>
        <w:tab/>
      </w:r>
      <w:r w:rsidR="00AA24C6" w:rsidRPr="00F94F8D">
        <w:rPr>
          <w:sz w:val="20"/>
          <w:szCs w:val="20"/>
        </w:rPr>
        <w:t>(iv)</w:t>
      </w:r>
      <w:r w:rsidRPr="00F94F8D">
        <w:rPr>
          <w:sz w:val="20"/>
          <w:szCs w:val="20"/>
        </w:rPr>
        <w:tab/>
      </w:r>
      <w:proofErr w:type="gramStart"/>
      <w:r w:rsidR="00AA24C6" w:rsidRPr="00F94F8D">
        <w:rPr>
          <w:sz w:val="20"/>
          <w:szCs w:val="20"/>
        </w:rPr>
        <w:t>failure</w:t>
      </w:r>
      <w:proofErr w:type="gramEnd"/>
      <w:r w:rsidR="00AA24C6" w:rsidRPr="00F94F8D">
        <w:rPr>
          <w:sz w:val="20"/>
          <w:szCs w:val="20"/>
        </w:rPr>
        <w:t xml:space="preserve"> to perform those acts necessary to create a document by electronic means authorized by law; </w:t>
      </w:r>
    </w:p>
    <w:p w:rsidR="00E8095E" w:rsidRPr="00F94F8D" w:rsidRDefault="006A7BCC" w:rsidP="006A7BCC">
      <w:pPr>
        <w:pStyle w:val="Normal8pt"/>
        <w:tabs>
          <w:tab w:val="left" w:pos="360"/>
        </w:tabs>
        <w:spacing w:before="0" w:beforeAutospacing="0" w:after="0" w:afterAutospacing="0"/>
        <w:rPr>
          <w:sz w:val="20"/>
          <w:szCs w:val="20"/>
        </w:rPr>
      </w:pPr>
      <w:r w:rsidRPr="00F94F8D">
        <w:rPr>
          <w:sz w:val="20"/>
          <w:szCs w:val="20"/>
        </w:rPr>
        <w:tab/>
      </w:r>
      <w:r w:rsidRPr="00F94F8D">
        <w:rPr>
          <w:sz w:val="20"/>
          <w:szCs w:val="20"/>
        </w:rPr>
        <w:tab/>
      </w:r>
      <w:r w:rsidR="00AA24C6" w:rsidRPr="00F94F8D">
        <w:rPr>
          <w:sz w:val="20"/>
          <w:szCs w:val="20"/>
        </w:rPr>
        <w:t>(v)</w:t>
      </w:r>
      <w:r w:rsidRPr="00F94F8D">
        <w:rPr>
          <w:sz w:val="20"/>
          <w:szCs w:val="20"/>
        </w:rPr>
        <w:tab/>
      </w:r>
      <w:proofErr w:type="gramStart"/>
      <w:r w:rsidR="00AA24C6" w:rsidRPr="00F94F8D">
        <w:rPr>
          <w:sz w:val="20"/>
          <w:szCs w:val="20"/>
        </w:rPr>
        <w:t>a</w:t>
      </w:r>
      <w:proofErr w:type="gramEnd"/>
      <w:r w:rsidR="00AA24C6" w:rsidRPr="00F94F8D">
        <w:rPr>
          <w:sz w:val="20"/>
          <w:szCs w:val="20"/>
        </w:rPr>
        <w:t xml:space="preserve"> document executed under a falsified, expired or otherwise invalid power of attorney; </w:t>
      </w:r>
    </w:p>
    <w:p w:rsidR="00E8095E" w:rsidRPr="00F94F8D" w:rsidRDefault="00AA24C6" w:rsidP="00D77FB8">
      <w:pPr>
        <w:pStyle w:val="Normal8pt"/>
        <w:tabs>
          <w:tab w:val="left" w:pos="360"/>
        </w:tabs>
        <w:spacing w:before="0" w:beforeAutospacing="0" w:after="0" w:afterAutospacing="0"/>
        <w:ind w:left="1080" w:hanging="360"/>
        <w:jc w:val="both"/>
        <w:rPr>
          <w:sz w:val="20"/>
          <w:szCs w:val="20"/>
        </w:rPr>
      </w:pPr>
      <w:r w:rsidRPr="00F94F8D">
        <w:rPr>
          <w:sz w:val="20"/>
          <w:szCs w:val="20"/>
        </w:rPr>
        <w:t>(vi)</w:t>
      </w:r>
      <w:r w:rsidR="006A7BCC" w:rsidRPr="00F94F8D">
        <w:rPr>
          <w:sz w:val="20"/>
          <w:szCs w:val="20"/>
        </w:rPr>
        <w:tab/>
      </w:r>
      <w:r w:rsidRPr="00F94F8D">
        <w:rPr>
          <w:sz w:val="20"/>
          <w:szCs w:val="20"/>
        </w:rPr>
        <w:t>a document not properly filed, recorded or indexed in the Public Records including failure to perfor</w:t>
      </w:r>
      <w:r w:rsidR="00BF5902" w:rsidRPr="00F94F8D">
        <w:rPr>
          <w:sz w:val="20"/>
          <w:szCs w:val="20"/>
        </w:rPr>
        <w:t xml:space="preserve">m those acts by electronic means </w:t>
      </w:r>
      <w:r w:rsidR="003534FF" w:rsidRPr="00F94F8D">
        <w:rPr>
          <w:sz w:val="20"/>
          <w:szCs w:val="20"/>
        </w:rPr>
        <w:t>a</w:t>
      </w:r>
      <w:r w:rsidRPr="00F94F8D">
        <w:rPr>
          <w:sz w:val="20"/>
          <w:szCs w:val="20"/>
        </w:rPr>
        <w:t xml:space="preserve">uthorized by law; or </w:t>
      </w:r>
    </w:p>
    <w:p w:rsidR="00A522FD" w:rsidRPr="00F94F8D" w:rsidRDefault="006A7BCC" w:rsidP="006A7BCC">
      <w:pPr>
        <w:pStyle w:val="Normal8pt"/>
        <w:tabs>
          <w:tab w:val="left" w:pos="360"/>
        </w:tabs>
        <w:spacing w:before="0" w:beforeAutospacing="0" w:after="0" w:afterAutospacing="0"/>
        <w:rPr>
          <w:sz w:val="20"/>
          <w:szCs w:val="20"/>
        </w:rPr>
      </w:pPr>
      <w:r w:rsidRPr="00F94F8D">
        <w:rPr>
          <w:sz w:val="20"/>
          <w:szCs w:val="20"/>
        </w:rPr>
        <w:tab/>
      </w:r>
      <w:r w:rsidRPr="00F94F8D">
        <w:rPr>
          <w:sz w:val="20"/>
          <w:szCs w:val="20"/>
        </w:rPr>
        <w:tab/>
      </w:r>
      <w:r w:rsidR="00AA24C6" w:rsidRPr="00F94F8D">
        <w:rPr>
          <w:sz w:val="20"/>
          <w:szCs w:val="20"/>
        </w:rPr>
        <w:t>(vii)</w:t>
      </w:r>
      <w:r w:rsidRPr="00F94F8D">
        <w:rPr>
          <w:sz w:val="20"/>
          <w:szCs w:val="20"/>
        </w:rPr>
        <w:tab/>
      </w:r>
      <w:proofErr w:type="gramStart"/>
      <w:r w:rsidR="00AA24C6" w:rsidRPr="00F94F8D">
        <w:rPr>
          <w:sz w:val="20"/>
          <w:szCs w:val="20"/>
        </w:rPr>
        <w:t>a</w:t>
      </w:r>
      <w:proofErr w:type="gramEnd"/>
      <w:r w:rsidR="00AA24C6" w:rsidRPr="00F94F8D">
        <w:rPr>
          <w:sz w:val="20"/>
          <w:szCs w:val="20"/>
        </w:rPr>
        <w:t xml:space="preserve"> defective judicial or administrative proceeding. </w:t>
      </w:r>
    </w:p>
    <w:p w:rsidR="00A522FD" w:rsidRPr="00F94F8D" w:rsidRDefault="006A7BCC" w:rsidP="006A7BCC">
      <w:pPr>
        <w:pStyle w:val="Normal8pt"/>
        <w:tabs>
          <w:tab w:val="left" w:pos="360"/>
        </w:tabs>
        <w:spacing w:before="0" w:beforeAutospacing="0" w:after="0" w:afterAutospacing="0"/>
        <w:rPr>
          <w:sz w:val="20"/>
          <w:szCs w:val="20"/>
        </w:rPr>
      </w:pPr>
      <w:r w:rsidRPr="00F94F8D">
        <w:rPr>
          <w:sz w:val="20"/>
          <w:szCs w:val="20"/>
        </w:rPr>
        <w:tab/>
      </w:r>
      <w:r w:rsidR="00AA24C6" w:rsidRPr="00F94F8D">
        <w:rPr>
          <w:sz w:val="20"/>
          <w:szCs w:val="20"/>
        </w:rPr>
        <w:t>(b)</w:t>
      </w:r>
      <w:r w:rsidR="00D77FB8" w:rsidRPr="00F94F8D">
        <w:rPr>
          <w:sz w:val="20"/>
          <w:szCs w:val="20"/>
        </w:rPr>
        <w:tab/>
      </w:r>
      <w:r w:rsidR="00AA24C6" w:rsidRPr="00F94F8D">
        <w:rPr>
          <w:sz w:val="20"/>
          <w:szCs w:val="20"/>
        </w:rPr>
        <w:t xml:space="preserve">The lien of real estate taxes or assessments imposed on the Title by a governmental authority due or payable, but unpaid. </w:t>
      </w:r>
    </w:p>
    <w:p w:rsidR="00A522FD" w:rsidRPr="00F94F8D" w:rsidRDefault="00AA24C6" w:rsidP="00D77FB8">
      <w:pPr>
        <w:pStyle w:val="Normal8pt"/>
        <w:spacing w:before="0" w:beforeAutospacing="0" w:after="0" w:afterAutospacing="0"/>
        <w:ind w:left="720" w:hanging="360"/>
        <w:jc w:val="both"/>
        <w:rPr>
          <w:sz w:val="20"/>
          <w:szCs w:val="20"/>
        </w:rPr>
      </w:pPr>
      <w:r w:rsidRPr="00F94F8D">
        <w:rPr>
          <w:sz w:val="20"/>
          <w:szCs w:val="20"/>
        </w:rPr>
        <w:t>(c)</w:t>
      </w:r>
      <w:r w:rsidR="00D77FB8" w:rsidRPr="00F94F8D">
        <w:rPr>
          <w:sz w:val="20"/>
          <w:szCs w:val="20"/>
        </w:rPr>
        <w:tab/>
      </w:r>
      <w:r w:rsidRPr="00F94F8D">
        <w:rPr>
          <w:sz w:val="20"/>
          <w:szCs w:val="20"/>
        </w:rPr>
        <w:t>Any encroachment, encumbrance, violation, variation, or adverse circumstance affecting the Title that would be disclosed by an accurate and</w:t>
      </w:r>
      <w:r w:rsidR="00BF5902" w:rsidRPr="00F94F8D">
        <w:rPr>
          <w:sz w:val="20"/>
          <w:szCs w:val="20"/>
        </w:rPr>
        <w:t xml:space="preserve"> </w:t>
      </w:r>
      <w:r w:rsidRPr="00F94F8D">
        <w:rPr>
          <w:sz w:val="20"/>
          <w:szCs w:val="20"/>
        </w:rPr>
        <w:t>complete land survey of the Land. The term "encroachment" includes encroachments of existing improvements located on the Land onto adjoining land,</w:t>
      </w:r>
      <w:r w:rsidR="00BF5902" w:rsidRPr="00F94F8D">
        <w:rPr>
          <w:sz w:val="20"/>
          <w:szCs w:val="20"/>
        </w:rPr>
        <w:t xml:space="preserve"> </w:t>
      </w:r>
      <w:r w:rsidRPr="00F94F8D">
        <w:rPr>
          <w:sz w:val="20"/>
          <w:szCs w:val="20"/>
        </w:rPr>
        <w:t xml:space="preserve">and encroachments onto the Land of existing improvements located on adjoining land. </w:t>
      </w:r>
    </w:p>
    <w:p w:rsidR="00A522FD" w:rsidRPr="00F94F8D" w:rsidRDefault="00AA24C6" w:rsidP="006A7BCC">
      <w:pPr>
        <w:pStyle w:val="Normal8pt"/>
        <w:tabs>
          <w:tab w:val="left" w:pos="360"/>
        </w:tabs>
        <w:spacing w:before="0" w:beforeAutospacing="0" w:after="0" w:afterAutospacing="0"/>
        <w:rPr>
          <w:sz w:val="20"/>
          <w:szCs w:val="20"/>
        </w:rPr>
      </w:pPr>
      <w:r w:rsidRPr="00F94F8D">
        <w:rPr>
          <w:sz w:val="20"/>
          <w:szCs w:val="20"/>
        </w:rPr>
        <w:t>3.</w:t>
      </w:r>
      <w:r w:rsidR="006A7BCC" w:rsidRPr="00F94F8D">
        <w:rPr>
          <w:sz w:val="20"/>
          <w:szCs w:val="20"/>
        </w:rPr>
        <w:tab/>
      </w:r>
      <w:r w:rsidRPr="00F94F8D">
        <w:rPr>
          <w:sz w:val="20"/>
          <w:szCs w:val="20"/>
        </w:rPr>
        <w:t xml:space="preserve">Lack of good and indefeasible Title. </w:t>
      </w:r>
    </w:p>
    <w:p w:rsidR="00A522FD" w:rsidRPr="00F94F8D" w:rsidRDefault="00AA24C6" w:rsidP="006A7BCC">
      <w:pPr>
        <w:pStyle w:val="Normal8pt"/>
        <w:tabs>
          <w:tab w:val="left" w:pos="360"/>
        </w:tabs>
        <w:spacing w:before="0" w:beforeAutospacing="0" w:after="0" w:afterAutospacing="0"/>
        <w:rPr>
          <w:sz w:val="20"/>
          <w:szCs w:val="20"/>
        </w:rPr>
      </w:pPr>
      <w:r w:rsidRPr="00F94F8D">
        <w:rPr>
          <w:sz w:val="20"/>
          <w:szCs w:val="20"/>
        </w:rPr>
        <w:t>4.</w:t>
      </w:r>
      <w:r w:rsidR="006A7BCC" w:rsidRPr="00F94F8D">
        <w:rPr>
          <w:sz w:val="20"/>
          <w:szCs w:val="20"/>
        </w:rPr>
        <w:tab/>
      </w:r>
      <w:r w:rsidRPr="00F94F8D">
        <w:rPr>
          <w:sz w:val="20"/>
          <w:szCs w:val="20"/>
        </w:rPr>
        <w:t xml:space="preserve">No right of access to and from the Land. </w:t>
      </w:r>
    </w:p>
    <w:p w:rsidR="00A522FD" w:rsidRPr="00F94F8D" w:rsidRDefault="00AA24C6" w:rsidP="006A7BCC">
      <w:pPr>
        <w:pStyle w:val="Normal8pt"/>
        <w:tabs>
          <w:tab w:val="left" w:pos="360"/>
        </w:tabs>
        <w:spacing w:before="0" w:beforeAutospacing="0" w:after="0" w:afterAutospacing="0"/>
        <w:ind w:left="360" w:hanging="360"/>
        <w:jc w:val="both"/>
        <w:rPr>
          <w:sz w:val="20"/>
          <w:szCs w:val="20"/>
        </w:rPr>
      </w:pPr>
      <w:r w:rsidRPr="00F94F8D">
        <w:rPr>
          <w:sz w:val="20"/>
          <w:szCs w:val="20"/>
        </w:rPr>
        <w:t>5.</w:t>
      </w:r>
      <w:r w:rsidR="006A7BCC" w:rsidRPr="00F94F8D">
        <w:rPr>
          <w:sz w:val="20"/>
          <w:szCs w:val="20"/>
        </w:rPr>
        <w:tab/>
      </w:r>
      <w:r w:rsidRPr="00F94F8D">
        <w:rPr>
          <w:sz w:val="20"/>
          <w:szCs w:val="20"/>
        </w:rPr>
        <w:t xml:space="preserve">The violation or enforcement of any law, ordinance, permit, or governmental regulation (including those relating to building and zoning) restricting, regulating, prohibiting or relating to: </w:t>
      </w:r>
    </w:p>
    <w:p w:rsidR="00A522FD" w:rsidRPr="00F94F8D" w:rsidRDefault="006A7BCC" w:rsidP="006A7BCC">
      <w:pPr>
        <w:pStyle w:val="Normal8pt"/>
        <w:tabs>
          <w:tab w:val="left" w:pos="360"/>
        </w:tabs>
        <w:spacing w:before="0" w:beforeAutospacing="0" w:after="0" w:afterAutospacing="0"/>
        <w:rPr>
          <w:sz w:val="20"/>
          <w:szCs w:val="20"/>
        </w:rPr>
      </w:pPr>
      <w:r w:rsidRPr="00F94F8D">
        <w:rPr>
          <w:sz w:val="20"/>
          <w:szCs w:val="20"/>
        </w:rPr>
        <w:tab/>
      </w:r>
      <w:r w:rsidR="00AA24C6" w:rsidRPr="00F94F8D">
        <w:rPr>
          <w:sz w:val="20"/>
          <w:szCs w:val="20"/>
        </w:rPr>
        <w:t>(a)</w:t>
      </w:r>
      <w:r w:rsidR="00D77FB8" w:rsidRPr="00F94F8D">
        <w:rPr>
          <w:sz w:val="20"/>
          <w:szCs w:val="20"/>
        </w:rPr>
        <w:tab/>
      </w:r>
      <w:proofErr w:type="gramStart"/>
      <w:r w:rsidR="00AA24C6" w:rsidRPr="00F94F8D">
        <w:rPr>
          <w:sz w:val="20"/>
          <w:szCs w:val="20"/>
        </w:rPr>
        <w:t>the</w:t>
      </w:r>
      <w:proofErr w:type="gramEnd"/>
      <w:r w:rsidR="00AA24C6" w:rsidRPr="00F94F8D">
        <w:rPr>
          <w:sz w:val="20"/>
          <w:szCs w:val="20"/>
        </w:rPr>
        <w:t xml:space="preserve"> occupancy, use or enjoyment of the Land; </w:t>
      </w:r>
    </w:p>
    <w:p w:rsidR="00A522FD" w:rsidRPr="00F94F8D" w:rsidRDefault="006A7BCC" w:rsidP="006A7BCC">
      <w:pPr>
        <w:pStyle w:val="Normal8pt"/>
        <w:tabs>
          <w:tab w:val="left" w:pos="360"/>
        </w:tabs>
        <w:spacing w:before="0" w:beforeAutospacing="0" w:after="0" w:afterAutospacing="0"/>
        <w:rPr>
          <w:sz w:val="20"/>
          <w:szCs w:val="20"/>
        </w:rPr>
      </w:pPr>
      <w:r w:rsidRPr="00F94F8D">
        <w:rPr>
          <w:sz w:val="20"/>
          <w:szCs w:val="20"/>
        </w:rPr>
        <w:tab/>
      </w:r>
      <w:r w:rsidR="00AA24C6" w:rsidRPr="00F94F8D">
        <w:rPr>
          <w:sz w:val="20"/>
          <w:szCs w:val="20"/>
        </w:rPr>
        <w:t>(b)</w:t>
      </w:r>
      <w:r w:rsidR="00D77FB8" w:rsidRPr="00F94F8D">
        <w:rPr>
          <w:sz w:val="20"/>
          <w:szCs w:val="20"/>
        </w:rPr>
        <w:tab/>
      </w:r>
      <w:proofErr w:type="gramStart"/>
      <w:r w:rsidR="00AA24C6" w:rsidRPr="00F94F8D">
        <w:rPr>
          <w:sz w:val="20"/>
          <w:szCs w:val="20"/>
        </w:rPr>
        <w:t>the</w:t>
      </w:r>
      <w:proofErr w:type="gramEnd"/>
      <w:r w:rsidR="00AA24C6" w:rsidRPr="00F94F8D">
        <w:rPr>
          <w:sz w:val="20"/>
          <w:szCs w:val="20"/>
        </w:rPr>
        <w:t xml:space="preserve"> character, dimensions or location of any improvement erected on the Land; </w:t>
      </w:r>
    </w:p>
    <w:p w:rsidR="00A522FD" w:rsidRPr="00F94F8D" w:rsidRDefault="006A7BCC" w:rsidP="006A7BCC">
      <w:pPr>
        <w:pStyle w:val="Normal8pt"/>
        <w:tabs>
          <w:tab w:val="left" w:pos="360"/>
        </w:tabs>
        <w:spacing w:before="0" w:beforeAutospacing="0" w:after="0" w:afterAutospacing="0"/>
        <w:rPr>
          <w:sz w:val="20"/>
          <w:szCs w:val="20"/>
        </w:rPr>
      </w:pPr>
      <w:r w:rsidRPr="00F94F8D">
        <w:rPr>
          <w:sz w:val="20"/>
          <w:szCs w:val="20"/>
        </w:rPr>
        <w:tab/>
      </w:r>
      <w:r w:rsidR="00AA24C6" w:rsidRPr="00F94F8D">
        <w:rPr>
          <w:sz w:val="20"/>
          <w:szCs w:val="20"/>
        </w:rPr>
        <w:t>(c)</w:t>
      </w:r>
      <w:r w:rsidR="00D77FB8" w:rsidRPr="00F94F8D">
        <w:rPr>
          <w:sz w:val="20"/>
          <w:szCs w:val="20"/>
        </w:rPr>
        <w:tab/>
      </w:r>
      <w:proofErr w:type="gramStart"/>
      <w:r w:rsidR="00AA24C6" w:rsidRPr="00F94F8D">
        <w:rPr>
          <w:sz w:val="20"/>
          <w:szCs w:val="20"/>
        </w:rPr>
        <w:t>subdivision</w:t>
      </w:r>
      <w:proofErr w:type="gramEnd"/>
      <w:r w:rsidR="00AA24C6" w:rsidRPr="00F94F8D">
        <w:rPr>
          <w:sz w:val="20"/>
          <w:szCs w:val="20"/>
        </w:rPr>
        <w:t xml:space="preserve"> of land; or </w:t>
      </w:r>
    </w:p>
    <w:p w:rsidR="002976EF" w:rsidRPr="00F94F8D" w:rsidRDefault="006A7BCC" w:rsidP="006A7BCC">
      <w:pPr>
        <w:pStyle w:val="Normal8pt"/>
        <w:tabs>
          <w:tab w:val="left" w:pos="360"/>
        </w:tabs>
        <w:spacing w:before="0" w:beforeAutospacing="0" w:after="0" w:afterAutospacing="0"/>
        <w:rPr>
          <w:sz w:val="20"/>
          <w:szCs w:val="20"/>
        </w:rPr>
      </w:pPr>
      <w:r w:rsidRPr="00F94F8D">
        <w:rPr>
          <w:sz w:val="20"/>
          <w:szCs w:val="20"/>
        </w:rPr>
        <w:tab/>
      </w:r>
      <w:r w:rsidR="00AA24C6" w:rsidRPr="00F94F8D">
        <w:rPr>
          <w:sz w:val="20"/>
          <w:szCs w:val="20"/>
        </w:rPr>
        <w:t>(d)</w:t>
      </w:r>
      <w:r w:rsidR="00D77FB8" w:rsidRPr="00F94F8D">
        <w:rPr>
          <w:sz w:val="20"/>
          <w:szCs w:val="20"/>
        </w:rPr>
        <w:tab/>
      </w:r>
      <w:proofErr w:type="gramStart"/>
      <w:r w:rsidR="00AA24C6" w:rsidRPr="00F94F8D">
        <w:rPr>
          <w:sz w:val="20"/>
          <w:szCs w:val="20"/>
        </w:rPr>
        <w:t>environmental</w:t>
      </w:r>
      <w:proofErr w:type="gramEnd"/>
      <w:r w:rsidR="00AA24C6" w:rsidRPr="00F94F8D">
        <w:rPr>
          <w:sz w:val="20"/>
          <w:szCs w:val="20"/>
        </w:rPr>
        <w:t xml:space="preserve"> protection</w:t>
      </w:r>
    </w:p>
    <w:p w:rsidR="00A522FD" w:rsidRPr="00F94F8D" w:rsidRDefault="006A7BCC" w:rsidP="00D77FB8">
      <w:pPr>
        <w:pStyle w:val="Normal8pt"/>
        <w:tabs>
          <w:tab w:val="left" w:pos="360"/>
        </w:tabs>
        <w:spacing w:before="0" w:beforeAutospacing="0" w:after="0" w:afterAutospacing="0"/>
        <w:ind w:left="360" w:hanging="360"/>
        <w:rPr>
          <w:sz w:val="20"/>
          <w:szCs w:val="20"/>
        </w:rPr>
      </w:pPr>
      <w:r w:rsidRPr="00F94F8D">
        <w:rPr>
          <w:sz w:val="20"/>
          <w:szCs w:val="20"/>
        </w:rPr>
        <w:tab/>
      </w:r>
      <w:proofErr w:type="gramStart"/>
      <w:r w:rsidR="00AA24C6" w:rsidRPr="00F94F8D">
        <w:rPr>
          <w:sz w:val="20"/>
          <w:szCs w:val="20"/>
        </w:rPr>
        <w:t>if</w:t>
      </w:r>
      <w:proofErr w:type="gramEnd"/>
      <w:r w:rsidR="00AA24C6" w:rsidRPr="00F94F8D">
        <w:rPr>
          <w:sz w:val="20"/>
          <w:szCs w:val="20"/>
        </w:rPr>
        <w:t xml:space="preserve"> a notice, describing any part of the Land, is recorded in the Public Records setting forth the violati</w:t>
      </w:r>
      <w:r w:rsidRPr="00F94F8D">
        <w:rPr>
          <w:sz w:val="20"/>
          <w:szCs w:val="20"/>
        </w:rPr>
        <w:t xml:space="preserve">on or intention to enforce, but </w:t>
      </w:r>
      <w:r w:rsidR="00AA24C6" w:rsidRPr="00F94F8D">
        <w:rPr>
          <w:sz w:val="20"/>
          <w:szCs w:val="20"/>
        </w:rPr>
        <w:t xml:space="preserve">only to the extent of the violation or enforcement referred to in that notice. </w:t>
      </w:r>
    </w:p>
    <w:p w:rsidR="009552AD" w:rsidRPr="00F94F8D" w:rsidRDefault="00AA24C6" w:rsidP="00D77FB8">
      <w:pPr>
        <w:pStyle w:val="Normal8pt"/>
        <w:tabs>
          <w:tab w:val="left" w:pos="-3150"/>
          <w:tab w:val="left" w:pos="360"/>
        </w:tabs>
        <w:spacing w:before="0" w:beforeAutospacing="0" w:after="0" w:afterAutospacing="0"/>
        <w:ind w:left="360" w:hanging="360"/>
        <w:jc w:val="both"/>
        <w:rPr>
          <w:sz w:val="20"/>
          <w:szCs w:val="20"/>
        </w:rPr>
      </w:pPr>
      <w:r w:rsidRPr="00F94F8D">
        <w:rPr>
          <w:sz w:val="20"/>
          <w:szCs w:val="20"/>
        </w:rPr>
        <w:t>6.</w:t>
      </w:r>
      <w:r w:rsidR="00D77FB8" w:rsidRPr="00F94F8D">
        <w:rPr>
          <w:sz w:val="20"/>
          <w:szCs w:val="20"/>
        </w:rPr>
        <w:tab/>
        <w:t xml:space="preserve">An </w:t>
      </w:r>
      <w:r w:rsidRPr="00F94F8D">
        <w:rPr>
          <w:sz w:val="20"/>
          <w:szCs w:val="20"/>
        </w:rPr>
        <w:t>enforcement action based on the exercise of a governmental police power not covered by Covered Risk 5 if a notice of the enforcement action,</w:t>
      </w:r>
      <w:r w:rsidR="009552AD" w:rsidRPr="00F94F8D">
        <w:rPr>
          <w:sz w:val="20"/>
          <w:szCs w:val="20"/>
        </w:rPr>
        <w:t xml:space="preserve"> </w:t>
      </w:r>
      <w:r w:rsidRPr="00F94F8D">
        <w:rPr>
          <w:sz w:val="20"/>
          <w:szCs w:val="20"/>
        </w:rPr>
        <w:t>describing any part of the Land, is recorded in the Public Records, but only to the extent of the enforcement referred to in that notice.</w:t>
      </w:r>
    </w:p>
    <w:p w:rsidR="00A522FD" w:rsidRPr="00F94F8D" w:rsidRDefault="00AA24C6" w:rsidP="00D77FB8">
      <w:pPr>
        <w:pStyle w:val="Normal8pt"/>
        <w:tabs>
          <w:tab w:val="left" w:pos="360"/>
          <w:tab w:val="left" w:pos="1530"/>
        </w:tabs>
        <w:spacing w:before="0" w:beforeAutospacing="0" w:after="0" w:afterAutospacing="0"/>
        <w:ind w:left="360" w:hanging="360"/>
        <w:jc w:val="both"/>
        <w:rPr>
          <w:sz w:val="20"/>
          <w:szCs w:val="20"/>
        </w:rPr>
      </w:pPr>
      <w:r w:rsidRPr="00F94F8D">
        <w:rPr>
          <w:sz w:val="20"/>
          <w:szCs w:val="20"/>
        </w:rPr>
        <w:t>7.</w:t>
      </w:r>
      <w:r w:rsidR="00D77FB8" w:rsidRPr="00F94F8D">
        <w:rPr>
          <w:sz w:val="20"/>
          <w:szCs w:val="20"/>
        </w:rPr>
        <w:tab/>
      </w:r>
      <w:r w:rsidRPr="00F94F8D">
        <w:rPr>
          <w:sz w:val="20"/>
          <w:szCs w:val="20"/>
        </w:rPr>
        <w:t xml:space="preserve">The exercise of the rights of eminent domain if a notice of the exercise, describing any part of the Land, is recorded in the Public Records. </w:t>
      </w:r>
    </w:p>
    <w:p w:rsidR="00A522FD" w:rsidRPr="00F94F8D" w:rsidRDefault="00AA24C6" w:rsidP="00D77FB8">
      <w:pPr>
        <w:pStyle w:val="Normal8pt"/>
        <w:tabs>
          <w:tab w:val="left" w:pos="360"/>
        </w:tabs>
        <w:spacing w:before="0" w:beforeAutospacing="0" w:after="0" w:afterAutospacing="0"/>
        <w:rPr>
          <w:sz w:val="20"/>
          <w:szCs w:val="20"/>
        </w:rPr>
      </w:pPr>
      <w:r w:rsidRPr="00F94F8D">
        <w:rPr>
          <w:sz w:val="20"/>
          <w:szCs w:val="20"/>
        </w:rPr>
        <w:t>8.</w:t>
      </w:r>
      <w:r w:rsidR="006A7BCC" w:rsidRPr="00F94F8D">
        <w:rPr>
          <w:sz w:val="20"/>
          <w:szCs w:val="20"/>
        </w:rPr>
        <w:tab/>
        <w:t>A</w:t>
      </w:r>
      <w:r w:rsidRPr="00F94F8D">
        <w:rPr>
          <w:sz w:val="20"/>
          <w:szCs w:val="20"/>
        </w:rPr>
        <w:t>ny taking by a governmental body that has occurred and is binding on the rights of a purchaser for value without Knowledge.</w:t>
      </w:r>
    </w:p>
    <w:p w:rsidR="00B56F03" w:rsidRPr="00F94F8D" w:rsidRDefault="00B56F03" w:rsidP="00D77FB8">
      <w:pPr>
        <w:pStyle w:val="Normal8pt"/>
        <w:tabs>
          <w:tab w:val="left" w:pos="180"/>
          <w:tab w:val="left" w:pos="360"/>
        </w:tabs>
        <w:spacing w:before="0" w:beforeAutospacing="0" w:after="0" w:afterAutospacing="0"/>
        <w:ind w:left="360" w:hanging="360"/>
        <w:jc w:val="both"/>
        <w:rPr>
          <w:sz w:val="20"/>
          <w:szCs w:val="20"/>
        </w:rPr>
      </w:pPr>
      <w:r w:rsidRPr="00F94F8D">
        <w:rPr>
          <w:sz w:val="20"/>
          <w:szCs w:val="20"/>
        </w:rPr>
        <w:t>9</w:t>
      </w:r>
      <w:r w:rsidR="00D77FB8" w:rsidRPr="00F94F8D">
        <w:rPr>
          <w:sz w:val="20"/>
          <w:szCs w:val="20"/>
        </w:rPr>
        <w:t>.</w:t>
      </w:r>
      <w:r w:rsidR="00D77FB8" w:rsidRPr="00F94F8D">
        <w:rPr>
          <w:sz w:val="20"/>
          <w:szCs w:val="20"/>
        </w:rPr>
        <w:tab/>
      </w:r>
      <w:r w:rsidR="00D77FB8" w:rsidRPr="00F94F8D">
        <w:rPr>
          <w:sz w:val="20"/>
          <w:szCs w:val="20"/>
        </w:rPr>
        <w:tab/>
        <w:t>T</w:t>
      </w:r>
      <w:r w:rsidRPr="00F94F8D">
        <w:rPr>
          <w:sz w:val="20"/>
          <w:szCs w:val="20"/>
        </w:rPr>
        <w:t>he invalidity or unenforceability of the lien of the Insured Mortgage upon the Title.</w:t>
      </w:r>
      <w:r w:rsidR="009552AD" w:rsidRPr="00F94F8D">
        <w:rPr>
          <w:sz w:val="20"/>
          <w:szCs w:val="20"/>
        </w:rPr>
        <w:t xml:space="preserve"> </w:t>
      </w:r>
      <w:r w:rsidRPr="00F94F8D">
        <w:rPr>
          <w:sz w:val="20"/>
          <w:szCs w:val="20"/>
        </w:rPr>
        <w:t xml:space="preserve"> This Covered Risk</w:t>
      </w:r>
      <w:r w:rsidR="00D77FB8" w:rsidRPr="00F94F8D">
        <w:rPr>
          <w:sz w:val="20"/>
          <w:szCs w:val="20"/>
        </w:rPr>
        <w:t xml:space="preserve"> includes but is not limited to </w:t>
      </w:r>
      <w:r w:rsidRPr="00F94F8D">
        <w:rPr>
          <w:sz w:val="20"/>
          <w:szCs w:val="20"/>
        </w:rPr>
        <w:t xml:space="preserve">insurance against loss from any of the following impairing the lien of the Insured Mortgage: </w:t>
      </w:r>
    </w:p>
    <w:p w:rsidR="00B56F03" w:rsidRPr="00F94F8D" w:rsidRDefault="00D77FB8" w:rsidP="00D77FB8">
      <w:pPr>
        <w:pStyle w:val="Normal8pt"/>
        <w:tabs>
          <w:tab w:val="left" w:pos="360"/>
        </w:tabs>
        <w:spacing w:before="0" w:beforeAutospacing="0" w:after="0" w:afterAutospacing="0"/>
        <w:jc w:val="both"/>
        <w:rPr>
          <w:sz w:val="20"/>
          <w:szCs w:val="20"/>
        </w:rPr>
      </w:pPr>
      <w:r w:rsidRPr="00F94F8D">
        <w:rPr>
          <w:sz w:val="20"/>
          <w:szCs w:val="20"/>
        </w:rPr>
        <w:tab/>
      </w:r>
      <w:r w:rsidR="00B56F03" w:rsidRPr="00F94F8D">
        <w:rPr>
          <w:sz w:val="20"/>
          <w:szCs w:val="20"/>
        </w:rPr>
        <w:t xml:space="preserve">(a) </w:t>
      </w:r>
      <w:r w:rsidR="00B56F03" w:rsidRPr="00F94F8D">
        <w:rPr>
          <w:sz w:val="20"/>
          <w:szCs w:val="20"/>
        </w:rPr>
        <w:tab/>
      </w:r>
      <w:proofErr w:type="gramStart"/>
      <w:r w:rsidR="00B56F03" w:rsidRPr="00F94F8D">
        <w:rPr>
          <w:sz w:val="20"/>
          <w:szCs w:val="20"/>
        </w:rPr>
        <w:t>forgery</w:t>
      </w:r>
      <w:proofErr w:type="gramEnd"/>
      <w:r w:rsidR="00B56F03" w:rsidRPr="00F94F8D">
        <w:rPr>
          <w:sz w:val="20"/>
          <w:szCs w:val="20"/>
        </w:rPr>
        <w:t>, fraud, undue influence, duress, incompetency, incapacity or impersonation;</w:t>
      </w:r>
    </w:p>
    <w:p w:rsidR="00B56F03" w:rsidRPr="00F94F8D" w:rsidRDefault="00D77FB8" w:rsidP="00D77FB8">
      <w:pPr>
        <w:pStyle w:val="Normal8pt"/>
        <w:tabs>
          <w:tab w:val="left" w:pos="360"/>
        </w:tabs>
        <w:spacing w:before="0" w:beforeAutospacing="0" w:after="0" w:afterAutospacing="0"/>
        <w:jc w:val="both"/>
        <w:rPr>
          <w:sz w:val="20"/>
          <w:szCs w:val="20"/>
        </w:rPr>
      </w:pPr>
      <w:r w:rsidRPr="00F94F8D">
        <w:rPr>
          <w:sz w:val="20"/>
          <w:szCs w:val="20"/>
        </w:rPr>
        <w:tab/>
      </w:r>
      <w:r w:rsidR="00B56F03" w:rsidRPr="00F94F8D">
        <w:rPr>
          <w:sz w:val="20"/>
          <w:szCs w:val="20"/>
        </w:rPr>
        <w:t xml:space="preserve">(b) </w:t>
      </w:r>
      <w:r w:rsidR="00B56F03" w:rsidRPr="00F94F8D">
        <w:rPr>
          <w:sz w:val="20"/>
          <w:szCs w:val="20"/>
        </w:rPr>
        <w:tab/>
      </w:r>
      <w:proofErr w:type="gramStart"/>
      <w:r w:rsidR="00B56F03" w:rsidRPr="00F94F8D">
        <w:rPr>
          <w:sz w:val="20"/>
          <w:szCs w:val="20"/>
        </w:rPr>
        <w:t>failure</w:t>
      </w:r>
      <w:proofErr w:type="gramEnd"/>
      <w:r w:rsidR="00B56F03" w:rsidRPr="00F94F8D">
        <w:rPr>
          <w:sz w:val="20"/>
          <w:szCs w:val="20"/>
        </w:rPr>
        <w:t xml:space="preserve"> of any person or Entity to have authorized a transfer or conveyance;</w:t>
      </w:r>
    </w:p>
    <w:p w:rsidR="00B56F03" w:rsidRPr="00F94F8D" w:rsidRDefault="00D77FB8" w:rsidP="00D77FB8">
      <w:pPr>
        <w:pStyle w:val="Normal8pt"/>
        <w:tabs>
          <w:tab w:val="left" w:pos="360"/>
        </w:tabs>
        <w:spacing w:before="0" w:beforeAutospacing="0" w:after="0" w:afterAutospacing="0"/>
        <w:jc w:val="both"/>
        <w:rPr>
          <w:sz w:val="20"/>
          <w:szCs w:val="20"/>
        </w:rPr>
      </w:pPr>
      <w:r w:rsidRPr="00F94F8D">
        <w:rPr>
          <w:sz w:val="20"/>
          <w:szCs w:val="20"/>
        </w:rPr>
        <w:lastRenderedPageBreak/>
        <w:tab/>
      </w:r>
      <w:r w:rsidR="00B56F03" w:rsidRPr="00F94F8D">
        <w:rPr>
          <w:sz w:val="20"/>
          <w:szCs w:val="20"/>
        </w:rPr>
        <w:t xml:space="preserve">(c) </w:t>
      </w:r>
      <w:r w:rsidR="00B56F03" w:rsidRPr="00F94F8D">
        <w:rPr>
          <w:sz w:val="20"/>
          <w:szCs w:val="20"/>
        </w:rPr>
        <w:tab/>
        <w:t>the Insured Mortgage not being properly created, executed, witnessed, sealed, acknowledged, notarized or delivered;</w:t>
      </w:r>
    </w:p>
    <w:p w:rsidR="00B56F03" w:rsidRPr="00F94F8D" w:rsidRDefault="00D77FB8" w:rsidP="00D77FB8">
      <w:pPr>
        <w:pStyle w:val="Normal8pt"/>
        <w:tabs>
          <w:tab w:val="left" w:pos="360"/>
        </w:tabs>
        <w:spacing w:before="0" w:beforeAutospacing="0" w:after="0" w:afterAutospacing="0"/>
        <w:jc w:val="both"/>
        <w:rPr>
          <w:sz w:val="20"/>
          <w:szCs w:val="20"/>
        </w:rPr>
      </w:pPr>
      <w:r w:rsidRPr="00F94F8D">
        <w:rPr>
          <w:sz w:val="20"/>
          <w:szCs w:val="20"/>
        </w:rPr>
        <w:tab/>
      </w:r>
      <w:r w:rsidR="00B56F03" w:rsidRPr="00F94F8D">
        <w:rPr>
          <w:sz w:val="20"/>
          <w:szCs w:val="20"/>
        </w:rPr>
        <w:t xml:space="preserve">(d) </w:t>
      </w:r>
      <w:r w:rsidR="00B56F03" w:rsidRPr="00F94F8D">
        <w:rPr>
          <w:sz w:val="20"/>
          <w:szCs w:val="20"/>
        </w:rPr>
        <w:tab/>
      </w:r>
      <w:proofErr w:type="gramStart"/>
      <w:r w:rsidR="00B56F03" w:rsidRPr="00F94F8D">
        <w:rPr>
          <w:sz w:val="20"/>
          <w:szCs w:val="20"/>
        </w:rPr>
        <w:t>failure</w:t>
      </w:r>
      <w:proofErr w:type="gramEnd"/>
      <w:r w:rsidR="00B56F03" w:rsidRPr="00F94F8D">
        <w:rPr>
          <w:sz w:val="20"/>
          <w:szCs w:val="20"/>
        </w:rPr>
        <w:t xml:space="preserve"> to perform those acts necessary to create a document </w:t>
      </w:r>
      <w:r w:rsidR="009552AD" w:rsidRPr="00F94F8D">
        <w:rPr>
          <w:sz w:val="20"/>
          <w:szCs w:val="20"/>
        </w:rPr>
        <w:t>b</w:t>
      </w:r>
      <w:r w:rsidR="00B56F03" w:rsidRPr="00F94F8D">
        <w:rPr>
          <w:sz w:val="20"/>
          <w:szCs w:val="20"/>
        </w:rPr>
        <w:t>y electronic means authorized by law;</w:t>
      </w:r>
    </w:p>
    <w:p w:rsidR="00B56F03" w:rsidRPr="00F94F8D" w:rsidRDefault="00D77FB8" w:rsidP="00D77FB8">
      <w:pPr>
        <w:pStyle w:val="Normal8pt"/>
        <w:tabs>
          <w:tab w:val="left" w:pos="360"/>
        </w:tabs>
        <w:spacing w:before="0" w:beforeAutospacing="0" w:after="0" w:afterAutospacing="0"/>
        <w:jc w:val="both"/>
        <w:rPr>
          <w:sz w:val="20"/>
          <w:szCs w:val="20"/>
        </w:rPr>
      </w:pPr>
      <w:r w:rsidRPr="00F94F8D">
        <w:rPr>
          <w:sz w:val="20"/>
          <w:szCs w:val="20"/>
        </w:rPr>
        <w:tab/>
      </w:r>
      <w:r w:rsidR="00B56F03" w:rsidRPr="00F94F8D">
        <w:rPr>
          <w:sz w:val="20"/>
          <w:szCs w:val="20"/>
        </w:rPr>
        <w:t>(e)</w:t>
      </w:r>
      <w:r w:rsidR="00B56F03" w:rsidRPr="00F94F8D">
        <w:rPr>
          <w:sz w:val="20"/>
          <w:szCs w:val="20"/>
        </w:rPr>
        <w:tab/>
      </w:r>
      <w:proofErr w:type="gramStart"/>
      <w:r w:rsidR="00B56F03" w:rsidRPr="00F94F8D">
        <w:rPr>
          <w:sz w:val="20"/>
          <w:szCs w:val="20"/>
        </w:rPr>
        <w:t>a</w:t>
      </w:r>
      <w:proofErr w:type="gramEnd"/>
      <w:r w:rsidR="00B56F03" w:rsidRPr="00F94F8D">
        <w:rPr>
          <w:sz w:val="20"/>
          <w:szCs w:val="20"/>
        </w:rPr>
        <w:t xml:space="preserve"> document executed under a falsified, expired or otherwise invalid power of attorney;</w:t>
      </w:r>
    </w:p>
    <w:p w:rsidR="00B56F03" w:rsidRPr="00F94F8D" w:rsidRDefault="00D77FB8" w:rsidP="00EE5980">
      <w:pPr>
        <w:pStyle w:val="Normal8pt"/>
        <w:tabs>
          <w:tab w:val="left" w:pos="720"/>
        </w:tabs>
        <w:spacing w:before="0" w:beforeAutospacing="0" w:after="0" w:afterAutospacing="0"/>
        <w:ind w:left="810" w:hanging="450"/>
        <w:jc w:val="both"/>
        <w:rPr>
          <w:sz w:val="20"/>
          <w:szCs w:val="20"/>
        </w:rPr>
      </w:pPr>
      <w:r w:rsidRPr="00F94F8D">
        <w:rPr>
          <w:sz w:val="20"/>
          <w:szCs w:val="20"/>
        </w:rPr>
        <w:t>(f)</w:t>
      </w:r>
      <w:r w:rsidRPr="00F94F8D">
        <w:rPr>
          <w:sz w:val="20"/>
          <w:szCs w:val="20"/>
        </w:rPr>
        <w:tab/>
      </w:r>
      <w:r w:rsidR="00B56F03" w:rsidRPr="00F94F8D">
        <w:rPr>
          <w:sz w:val="20"/>
          <w:szCs w:val="20"/>
        </w:rPr>
        <w:t>a document not properly filed, recorded or indexed in the Public Records including failure to perform those acts by electronic means authorized by law; or</w:t>
      </w:r>
    </w:p>
    <w:p w:rsidR="00B56F03" w:rsidRPr="00F94F8D" w:rsidRDefault="00D77FB8" w:rsidP="00D77FB8">
      <w:pPr>
        <w:pStyle w:val="Normal8pt"/>
        <w:tabs>
          <w:tab w:val="left" w:pos="360"/>
        </w:tabs>
        <w:spacing w:before="0" w:beforeAutospacing="0" w:after="0" w:afterAutospacing="0"/>
        <w:jc w:val="both"/>
        <w:rPr>
          <w:sz w:val="20"/>
          <w:szCs w:val="20"/>
        </w:rPr>
      </w:pPr>
      <w:r w:rsidRPr="00F94F8D">
        <w:rPr>
          <w:sz w:val="20"/>
          <w:szCs w:val="20"/>
        </w:rPr>
        <w:tab/>
      </w:r>
      <w:r w:rsidR="00B56F03" w:rsidRPr="00F94F8D">
        <w:rPr>
          <w:sz w:val="20"/>
          <w:szCs w:val="20"/>
        </w:rPr>
        <w:t xml:space="preserve">(g) </w:t>
      </w:r>
      <w:r w:rsidR="005E4E09" w:rsidRPr="00F94F8D">
        <w:rPr>
          <w:sz w:val="20"/>
          <w:szCs w:val="20"/>
        </w:rPr>
        <w:tab/>
      </w:r>
      <w:proofErr w:type="gramStart"/>
      <w:r w:rsidR="00B56F03" w:rsidRPr="00F94F8D">
        <w:rPr>
          <w:sz w:val="20"/>
          <w:szCs w:val="20"/>
        </w:rPr>
        <w:t>a</w:t>
      </w:r>
      <w:proofErr w:type="gramEnd"/>
      <w:r w:rsidR="00B56F03" w:rsidRPr="00F94F8D">
        <w:rPr>
          <w:sz w:val="20"/>
          <w:szCs w:val="20"/>
        </w:rPr>
        <w:t xml:space="preserve"> defective judicial or administrative proceeding.</w:t>
      </w:r>
    </w:p>
    <w:p w:rsidR="00B56F03" w:rsidRPr="00F94F8D" w:rsidRDefault="00B56F03" w:rsidP="00D77FB8">
      <w:pPr>
        <w:pStyle w:val="Normal8pt"/>
        <w:tabs>
          <w:tab w:val="left" w:pos="360"/>
        </w:tabs>
        <w:spacing w:before="0" w:beforeAutospacing="0" w:after="0" w:afterAutospacing="0"/>
        <w:jc w:val="both"/>
        <w:rPr>
          <w:sz w:val="20"/>
          <w:szCs w:val="20"/>
        </w:rPr>
      </w:pPr>
      <w:r w:rsidRPr="00F94F8D">
        <w:rPr>
          <w:sz w:val="20"/>
          <w:szCs w:val="20"/>
        </w:rPr>
        <w:t xml:space="preserve">10. </w:t>
      </w:r>
      <w:r w:rsidR="005E4E09" w:rsidRPr="00F94F8D">
        <w:rPr>
          <w:sz w:val="20"/>
          <w:szCs w:val="20"/>
        </w:rPr>
        <w:tab/>
      </w:r>
      <w:r w:rsidRPr="00F94F8D">
        <w:rPr>
          <w:sz w:val="20"/>
          <w:szCs w:val="20"/>
        </w:rPr>
        <w:t>The lack of priority of the lien of the Insured Mortgage over any other lien or encumbrance.</w:t>
      </w:r>
    </w:p>
    <w:p w:rsidR="00B56F03" w:rsidRPr="00F94F8D" w:rsidRDefault="00B56F03" w:rsidP="00D77FB8">
      <w:pPr>
        <w:pStyle w:val="Normal8pt"/>
        <w:tabs>
          <w:tab w:val="left" w:pos="360"/>
        </w:tabs>
        <w:spacing w:before="0" w:beforeAutospacing="0" w:after="0" w:afterAutospacing="0"/>
        <w:jc w:val="both"/>
        <w:rPr>
          <w:sz w:val="20"/>
          <w:szCs w:val="20"/>
        </w:rPr>
      </w:pPr>
      <w:r w:rsidRPr="00F94F8D">
        <w:rPr>
          <w:sz w:val="20"/>
          <w:szCs w:val="20"/>
        </w:rPr>
        <w:t xml:space="preserve">11. </w:t>
      </w:r>
      <w:r w:rsidR="005E4E09" w:rsidRPr="00F94F8D">
        <w:rPr>
          <w:sz w:val="20"/>
          <w:szCs w:val="20"/>
        </w:rPr>
        <w:tab/>
      </w:r>
      <w:r w:rsidRPr="00F94F8D">
        <w:rPr>
          <w:sz w:val="20"/>
          <w:szCs w:val="20"/>
        </w:rPr>
        <w:t>The lack of priority of the lien of the Insured Mortgage</w:t>
      </w:r>
    </w:p>
    <w:p w:rsidR="00B56F03" w:rsidRPr="00F94F8D" w:rsidRDefault="00B56F03" w:rsidP="00130CE8">
      <w:pPr>
        <w:pStyle w:val="Normal8pt"/>
        <w:tabs>
          <w:tab w:val="left" w:pos="720"/>
        </w:tabs>
        <w:spacing w:before="0" w:beforeAutospacing="0" w:after="0" w:afterAutospacing="0"/>
        <w:ind w:left="720" w:hanging="360"/>
        <w:jc w:val="both"/>
        <w:rPr>
          <w:sz w:val="20"/>
          <w:szCs w:val="20"/>
        </w:rPr>
      </w:pPr>
      <w:r w:rsidRPr="00F94F8D">
        <w:rPr>
          <w:sz w:val="20"/>
          <w:szCs w:val="20"/>
        </w:rPr>
        <w:t>(a)</w:t>
      </w:r>
      <w:r w:rsidR="00B04E0F" w:rsidRPr="00F94F8D">
        <w:rPr>
          <w:sz w:val="20"/>
          <w:szCs w:val="20"/>
        </w:rPr>
        <w:tab/>
      </w:r>
      <w:r w:rsidRPr="00F94F8D">
        <w:rPr>
          <w:sz w:val="20"/>
          <w:szCs w:val="20"/>
        </w:rPr>
        <w:t xml:space="preserve">as security for each and every advance of proceeds of the loan secured by the Insured Mortgage over any statutory or </w:t>
      </w:r>
      <w:r w:rsidR="003534FF" w:rsidRPr="00F94F8D">
        <w:rPr>
          <w:sz w:val="20"/>
          <w:szCs w:val="20"/>
        </w:rPr>
        <w:t>c</w:t>
      </w:r>
      <w:r w:rsidRPr="00F94F8D">
        <w:rPr>
          <w:sz w:val="20"/>
          <w:szCs w:val="20"/>
        </w:rPr>
        <w:t>onstitutional mechanic's, contractor's, or materialman's lien for services, labor or material having its inception on or before Date of Policy</w:t>
      </w:r>
      <w:r w:rsidR="00B04E0F" w:rsidRPr="00F94F8D">
        <w:rPr>
          <w:sz w:val="20"/>
          <w:szCs w:val="20"/>
        </w:rPr>
        <w:t>;</w:t>
      </w:r>
      <w:r w:rsidRPr="00F94F8D">
        <w:rPr>
          <w:sz w:val="20"/>
          <w:szCs w:val="20"/>
        </w:rPr>
        <w:t xml:space="preserve"> and</w:t>
      </w:r>
    </w:p>
    <w:p w:rsidR="00902E4F" w:rsidRPr="00F94F8D" w:rsidRDefault="00B56F03" w:rsidP="00D77FB8">
      <w:pPr>
        <w:pStyle w:val="Normal8pt"/>
        <w:tabs>
          <w:tab w:val="left" w:pos="360"/>
        </w:tabs>
        <w:spacing w:before="0" w:beforeAutospacing="0" w:after="0" w:afterAutospacing="0"/>
        <w:jc w:val="both"/>
        <w:rPr>
          <w:sz w:val="20"/>
          <w:szCs w:val="20"/>
        </w:rPr>
      </w:pPr>
      <w:r w:rsidRPr="00F94F8D">
        <w:rPr>
          <w:sz w:val="20"/>
          <w:szCs w:val="20"/>
        </w:rPr>
        <w:tab/>
        <w:t xml:space="preserve">(b) </w:t>
      </w:r>
      <w:r w:rsidR="005E4E09" w:rsidRPr="00F94F8D">
        <w:rPr>
          <w:sz w:val="20"/>
          <w:szCs w:val="20"/>
        </w:rPr>
        <w:tab/>
      </w:r>
      <w:proofErr w:type="gramStart"/>
      <w:r w:rsidRPr="00F94F8D">
        <w:rPr>
          <w:sz w:val="20"/>
          <w:szCs w:val="20"/>
        </w:rPr>
        <w:t>over</w:t>
      </w:r>
      <w:proofErr w:type="gramEnd"/>
      <w:r w:rsidRPr="00F94F8D">
        <w:rPr>
          <w:sz w:val="20"/>
          <w:szCs w:val="20"/>
        </w:rPr>
        <w:t xml:space="preserve"> the lien of any assessments for street improvements under construction or completed at Date of Policy.</w:t>
      </w:r>
    </w:p>
    <w:p w:rsidR="00B56F03" w:rsidRPr="00F94F8D" w:rsidRDefault="00B56F03" w:rsidP="005940E2">
      <w:pPr>
        <w:pStyle w:val="Normal8pt"/>
        <w:tabs>
          <w:tab w:val="left" w:pos="360"/>
        </w:tabs>
        <w:spacing w:before="0" w:beforeAutospacing="0" w:after="0" w:afterAutospacing="0"/>
        <w:jc w:val="both"/>
        <w:rPr>
          <w:sz w:val="20"/>
          <w:szCs w:val="20"/>
        </w:rPr>
      </w:pPr>
      <w:r w:rsidRPr="00F94F8D">
        <w:rPr>
          <w:sz w:val="20"/>
          <w:szCs w:val="20"/>
        </w:rPr>
        <w:t xml:space="preserve">12. </w:t>
      </w:r>
      <w:r w:rsidR="005E4E09" w:rsidRPr="00F94F8D">
        <w:rPr>
          <w:sz w:val="20"/>
          <w:szCs w:val="20"/>
        </w:rPr>
        <w:tab/>
      </w:r>
      <w:r w:rsidRPr="00F94F8D">
        <w:rPr>
          <w:sz w:val="20"/>
          <w:szCs w:val="20"/>
        </w:rPr>
        <w:t>The invalidity or unenforceability of any assignment of the Insured Mortgage, provided the assignment is shown in Schedule A, or the failure of the assignment shown in Schedule A to vest title to the Insured Mortgage in the named Insured assignee free and clear of all liens.</w:t>
      </w:r>
    </w:p>
    <w:p w:rsidR="00B56F03" w:rsidRPr="00F94F8D" w:rsidRDefault="00B56F03" w:rsidP="006A7BCC">
      <w:pPr>
        <w:pStyle w:val="Normal8pt"/>
        <w:tabs>
          <w:tab w:val="left" w:pos="360"/>
        </w:tabs>
        <w:spacing w:before="0" w:beforeAutospacing="0" w:after="0" w:afterAutospacing="0"/>
        <w:jc w:val="both"/>
        <w:rPr>
          <w:sz w:val="20"/>
          <w:szCs w:val="20"/>
        </w:rPr>
      </w:pPr>
      <w:r w:rsidRPr="00F94F8D">
        <w:rPr>
          <w:sz w:val="20"/>
          <w:szCs w:val="20"/>
        </w:rPr>
        <w:t xml:space="preserve">13. </w:t>
      </w:r>
      <w:r w:rsidR="005E4E09" w:rsidRPr="00F94F8D">
        <w:rPr>
          <w:sz w:val="20"/>
          <w:szCs w:val="20"/>
        </w:rPr>
        <w:tab/>
      </w:r>
      <w:r w:rsidRPr="00F94F8D">
        <w:rPr>
          <w:sz w:val="20"/>
          <w:szCs w:val="20"/>
        </w:rPr>
        <w:t xml:space="preserve">The invalidity, unenforceability, lack of priority or avoidance of the lien of the Insured Mortgage: </w:t>
      </w:r>
    </w:p>
    <w:p w:rsidR="00B56F03" w:rsidRPr="00F94F8D" w:rsidRDefault="00B56F03" w:rsidP="00486473">
      <w:pPr>
        <w:pStyle w:val="Normal8pt"/>
        <w:tabs>
          <w:tab w:val="left" w:pos="720"/>
        </w:tabs>
        <w:spacing w:before="0" w:beforeAutospacing="0" w:after="0" w:afterAutospacing="0"/>
        <w:ind w:left="720" w:hanging="360"/>
        <w:jc w:val="both"/>
        <w:rPr>
          <w:sz w:val="20"/>
          <w:szCs w:val="20"/>
        </w:rPr>
      </w:pPr>
      <w:r w:rsidRPr="00F94F8D">
        <w:rPr>
          <w:sz w:val="20"/>
          <w:szCs w:val="20"/>
        </w:rPr>
        <w:t>(a)</w:t>
      </w:r>
      <w:r w:rsidR="003A60CC" w:rsidRPr="00F94F8D">
        <w:rPr>
          <w:sz w:val="20"/>
          <w:szCs w:val="20"/>
        </w:rPr>
        <w:tab/>
      </w:r>
      <w:r w:rsidRPr="00F94F8D">
        <w:rPr>
          <w:sz w:val="20"/>
          <w:szCs w:val="20"/>
        </w:rPr>
        <w:t xml:space="preserve">resulting from the avoidance in whole or in part, or from a court order providing an alternative remedy, of any transfer </w:t>
      </w:r>
      <w:r w:rsidR="003A60CC" w:rsidRPr="00F94F8D">
        <w:rPr>
          <w:sz w:val="20"/>
          <w:szCs w:val="20"/>
        </w:rPr>
        <w:t>o</w:t>
      </w:r>
      <w:r w:rsidRPr="00F94F8D">
        <w:rPr>
          <w:sz w:val="20"/>
          <w:szCs w:val="20"/>
        </w:rPr>
        <w:t xml:space="preserve">f all or any part of the title </w:t>
      </w:r>
      <w:r w:rsidR="005E4E09" w:rsidRPr="00F94F8D">
        <w:rPr>
          <w:sz w:val="20"/>
          <w:szCs w:val="20"/>
        </w:rPr>
        <w:t>t</w:t>
      </w:r>
      <w:r w:rsidRPr="00F94F8D">
        <w:rPr>
          <w:sz w:val="20"/>
          <w:szCs w:val="20"/>
        </w:rPr>
        <w:t>o or any interest in the Land occurring prior to the transaction creating the lien of the Insured Mortgage because that prior transfer constituted a fraudulent or preferential transfer under federal bankruptcy, state insolvency or similar creditors' rights laws; or</w:t>
      </w:r>
    </w:p>
    <w:p w:rsidR="00B56F03" w:rsidRPr="00F94F8D" w:rsidRDefault="00B56F03" w:rsidP="00144ABD">
      <w:pPr>
        <w:pStyle w:val="Normal8pt"/>
        <w:tabs>
          <w:tab w:val="left" w:pos="720"/>
        </w:tabs>
        <w:spacing w:before="0" w:beforeAutospacing="0" w:after="0" w:afterAutospacing="0"/>
        <w:ind w:left="720" w:hanging="360"/>
        <w:jc w:val="both"/>
        <w:rPr>
          <w:sz w:val="20"/>
          <w:szCs w:val="20"/>
        </w:rPr>
      </w:pPr>
      <w:r w:rsidRPr="00F94F8D">
        <w:rPr>
          <w:sz w:val="20"/>
          <w:szCs w:val="20"/>
        </w:rPr>
        <w:t xml:space="preserve">(b) </w:t>
      </w:r>
      <w:r w:rsidR="005E4E09" w:rsidRPr="00F94F8D">
        <w:rPr>
          <w:sz w:val="20"/>
          <w:szCs w:val="20"/>
        </w:rPr>
        <w:tab/>
      </w:r>
      <w:proofErr w:type="gramStart"/>
      <w:r w:rsidRPr="00F94F8D">
        <w:rPr>
          <w:sz w:val="20"/>
          <w:szCs w:val="20"/>
        </w:rPr>
        <w:t>because</w:t>
      </w:r>
      <w:proofErr w:type="gramEnd"/>
      <w:r w:rsidRPr="00F94F8D">
        <w:rPr>
          <w:sz w:val="20"/>
          <w:szCs w:val="20"/>
        </w:rPr>
        <w:t xml:space="preserve"> the Insured Mortgage constitutes a preferential transfer under federal bankruptcy, state insolvency or similar creditors' rights laws by reason of the failure of its recording in the Public Records: </w:t>
      </w:r>
    </w:p>
    <w:p w:rsidR="00B56F03" w:rsidRPr="00F94F8D" w:rsidRDefault="00144ABD" w:rsidP="006A7BCC">
      <w:pPr>
        <w:pStyle w:val="Normal8pt"/>
        <w:tabs>
          <w:tab w:val="left" w:pos="360"/>
        </w:tabs>
        <w:spacing w:before="0" w:beforeAutospacing="0" w:after="0" w:afterAutospacing="0"/>
        <w:jc w:val="both"/>
        <w:rPr>
          <w:sz w:val="20"/>
          <w:szCs w:val="20"/>
        </w:rPr>
      </w:pPr>
      <w:r w:rsidRPr="00F94F8D">
        <w:rPr>
          <w:sz w:val="20"/>
          <w:szCs w:val="20"/>
        </w:rPr>
        <w:tab/>
      </w:r>
      <w:r w:rsidRPr="00F94F8D">
        <w:rPr>
          <w:sz w:val="20"/>
          <w:szCs w:val="20"/>
        </w:rPr>
        <w:tab/>
      </w:r>
      <w:r w:rsidR="00B56F03" w:rsidRPr="00F94F8D">
        <w:rPr>
          <w:sz w:val="20"/>
          <w:szCs w:val="20"/>
        </w:rPr>
        <w:t>(i)</w:t>
      </w:r>
      <w:r w:rsidRPr="00F94F8D">
        <w:rPr>
          <w:sz w:val="20"/>
          <w:szCs w:val="20"/>
        </w:rPr>
        <w:tab/>
      </w:r>
      <w:proofErr w:type="gramStart"/>
      <w:r w:rsidR="00B56F03" w:rsidRPr="00F94F8D">
        <w:rPr>
          <w:sz w:val="20"/>
          <w:szCs w:val="20"/>
        </w:rPr>
        <w:t>to</w:t>
      </w:r>
      <w:proofErr w:type="gramEnd"/>
      <w:r w:rsidR="00B56F03" w:rsidRPr="00F94F8D">
        <w:rPr>
          <w:sz w:val="20"/>
          <w:szCs w:val="20"/>
        </w:rPr>
        <w:t xml:space="preserve"> be timely, or </w:t>
      </w:r>
    </w:p>
    <w:p w:rsidR="00B56F03" w:rsidRPr="00F94F8D" w:rsidRDefault="00144ABD" w:rsidP="006A7BCC">
      <w:pPr>
        <w:pStyle w:val="Normal8pt"/>
        <w:tabs>
          <w:tab w:val="left" w:pos="360"/>
        </w:tabs>
        <w:spacing w:before="0" w:beforeAutospacing="0" w:after="0" w:afterAutospacing="0"/>
        <w:jc w:val="both"/>
        <w:rPr>
          <w:sz w:val="20"/>
          <w:szCs w:val="20"/>
        </w:rPr>
      </w:pPr>
      <w:r w:rsidRPr="00F94F8D">
        <w:rPr>
          <w:sz w:val="20"/>
          <w:szCs w:val="20"/>
        </w:rPr>
        <w:tab/>
      </w:r>
      <w:r w:rsidRPr="00F94F8D">
        <w:rPr>
          <w:sz w:val="20"/>
          <w:szCs w:val="20"/>
        </w:rPr>
        <w:tab/>
      </w:r>
      <w:r w:rsidR="00B56F03" w:rsidRPr="00F94F8D">
        <w:rPr>
          <w:sz w:val="20"/>
          <w:szCs w:val="20"/>
        </w:rPr>
        <w:t>(ii)</w:t>
      </w:r>
      <w:r w:rsidRPr="00F94F8D">
        <w:rPr>
          <w:sz w:val="20"/>
          <w:szCs w:val="20"/>
        </w:rPr>
        <w:tab/>
      </w:r>
      <w:proofErr w:type="gramStart"/>
      <w:r w:rsidR="00B56F03" w:rsidRPr="00F94F8D">
        <w:rPr>
          <w:sz w:val="20"/>
          <w:szCs w:val="20"/>
        </w:rPr>
        <w:t>to</w:t>
      </w:r>
      <w:proofErr w:type="gramEnd"/>
      <w:r w:rsidR="00B56F03" w:rsidRPr="00F94F8D">
        <w:rPr>
          <w:sz w:val="20"/>
          <w:szCs w:val="20"/>
        </w:rPr>
        <w:t xml:space="preserve"> impart notice of its existence to a purchaser for value or a judgment or lien creditor.</w:t>
      </w:r>
    </w:p>
    <w:p w:rsidR="00B56F03" w:rsidRPr="00F94F8D" w:rsidRDefault="00B56F03" w:rsidP="00144ABD">
      <w:pPr>
        <w:pStyle w:val="Normal8pt"/>
        <w:tabs>
          <w:tab w:val="left" w:pos="360"/>
        </w:tabs>
        <w:spacing w:before="0" w:beforeAutospacing="0" w:after="0" w:afterAutospacing="0"/>
        <w:ind w:left="360" w:hanging="360"/>
        <w:jc w:val="both"/>
        <w:rPr>
          <w:sz w:val="20"/>
          <w:szCs w:val="20"/>
        </w:rPr>
      </w:pPr>
      <w:r w:rsidRPr="00F94F8D">
        <w:rPr>
          <w:sz w:val="20"/>
          <w:szCs w:val="20"/>
        </w:rPr>
        <w:t>14.</w:t>
      </w:r>
      <w:r w:rsidR="00144ABD" w:rsidRPr="00F94F8D">
        <w:rPr>
          <w:sz w:val="20"/>
          <w:szCs w:val="20"/>
        </w:rPr>
        <w:tab/>
      </w:r>
      <w:r w:rsidRPr="00F94F8D">
        <w:rPr>
          <w:sz w:val="20"/>
          <w:szCs w:val="20"/>
        </w:rPr>
        <w:t>Any defect in or lien or encumbrance on the Title or other matter included in Covered Risks 1 through 13 that has been created or attached or has been filed or recorded in the Public Records subsequent to Date of Policy and prior to the recording of the Insured Mortgage in the Public Records.</w:t>
      </w:r>
    </w:p>
    <w:p w:rsidR="00B56F03" w:rsidRPr="00F94F8D" w:rsidRDefault="00B56F03" w:rsidP="006A7BCC">
      <w:pPr>
        <w:pStyle w:val="Normal8pt"/>
        <w:tabs>
          <w:tab w:val="left" w:pos="360"/>
        </w:tabs>
        <w:spacing w:before="0" w:beforeAutospacing="0" w:after="0" w:afterAutospacing="0"/>
        <w:jc w:val="both"/>
        <w:rPr>
          <w:sz w:val="20"/>
          <w:szCs w:val="20"/>
        </w:rPr>
      </w:pPr>
    </w:p>
    <w:p w:rsidR="00B56F03" w:rsidRPr="00F94F8D" w:rsidRDefault="00B56F03" w:rsidP="006A7BCC">
      <w:pPr>
        <w:pStyle w:val="Normal8pt"/>
        <w:tabs>
          <w:tab w:val="left" w:pos="360"/>
        </w:tabs>
        <w:spacing w:before="0" w:beforeAutospacing="0" w:after="0" w:afterAutospacing="0"/>
        <w:jc w:val="both"/>
        <w:rPr>
          <w:sz w:val="20"/>
          <w:szCs w:val="20"/>
        </w:rPr>
      </w:pPr>
      <w:r w:rsidRPr="00F94F8D">
        <w:rPr>
          <w:sz w:val="20"/>
          <w:szCs w:val="20"/>
        </w:rPr>
        <w:t xml:space="preserve">The Company will also pay the costs, attorneys' fees and expenses incurred in defense of any matter insured against by this Policy, but only to the extent provided in the Conditions. </w:t>
      </w:r>
    </w:p>
    <w:p w:rsidR="00030CB4" w:rsidRPr="00F94F8D" w:rsidRDefault="00030CB4" w:rsidP="00B56F03">
      <w:pPr>
        <w:pStyle w:val="Normal8pt"/>
        <w:tabs>
          <w:tab w:val="left" w:pos="360"/>
        </w:tabs>
        <w:spacing w:before="0" w:beforeAutospacing="0" w:after="0" w:afterAutospacing="0"/>
        <w:jc w:val="both"/>
        <w:rPr>
          <w:sz w:val="20"/>
          <w:szCs w:val="20"/>
        </w:rPr>
      </w:pPr>
    </w:p>
    <w:p w:rsidR="00F94F8D" w:rsidRPr="00F94F8D" w:rsidRDefault="00F94F8D" w:rsidP="00F94F8D">
      <w:pPr>
        <w:jc w:val="both"/>
        <w:rPr>
          <w:rFonts w:cs="Arial"/>
          <w:sz w:val="16"/>
        </w:rPr>
      </w:pPr>
      <w:bookmarkStart w:id="0" w:name="_GoBack"/>
      <w:bookmarkEnd w:id="0"/>
    </w:p>
    <w:p w:rsidR="00955FAF" w:rsidRDefault="00955FAF" w:rsidP="00955FAF">
      <w:pPr>
        <w:pStyle w:val="Footer"/>
        <w:rPr>
          <w:rFonts w:cs="Arial"/>
          <w:sz w:val="20"/>
        </w:rPr>
      </w:pPr>
      <w:r>
        <w:rPr>
          <w:rFonts w:cs="Arial"/>
          <w:b/>
          <w:sz w:val="20"/>
        </w:rPr>
        <w:t>In Witness Whereof</w:t>
      </w:r>
      <w:r>
        <w:rPr>
          <w:rFonts w:cs="Arial"/>
          <w:sz w:val="20"/>
        </w:rPr>
        <w:t>, WFG NATIONAL TITLE INSURANCE COMPANY has caused this policy to be signed and sealed by its duly authorized officers as of Date of Policy shown in Schedule A.</w:t>
      </w:r>
    </w:p>
    <w:p w:rsidR="00451942" w:rsidRPr="00F94F8D" w:rsidRDefault="00451942" w:rsidP="00600429">
      <w:pPr>
        <w:pStyle w:val="Normal8pt"/>
        <w:tabs>
          <w:tab w:val="left" w:pos="360"/>
        </w:tabs>
        <w:spacing w:before="0" w:beforeAutospacing="0" w:after="0" w:afterAutospacing="0"/>
        <w:jc w:val="right"/>
        <w:rPr>
          <w:sz w:val="20"/>
          <w:szCs w:val="20"/>
        </w:rPr>
      </w:pPr>
    </w:p>
    <w:p w:rsidR="002150C1" w:rsidRPr="00F94F8D" w:rsidRDefault="002150C1" w:rsidP="002150C1">
      <w:pPr>
        <w:tabs>
          <w:tab w:val="left" w:pos="180"/>
          <w:tab w:val="left" w:pos="360"/>
        </w:tabs>
        <w:jc w:val="both"/>
        <w:rPr>
          <w:rFonts w:cs="Arial"/>
          <w:sz w:val="20"/>
        </w:rPr>
      </w:pPr>
    </w:p>
    <w:p w:rsidR="002150C1" w:rsidRPr="00F94F8D" w:rsidRDefault="00955FAF" w:rsidP="00955FAF">
      <w:pPr>
        <w:tabs>
          <w:tab w:val="left" w:pos="180"/>
          <w:tab w:val="left" w:pos="360"/>
        </w:tabs>
        <w:jc w:val="right"/>
        <w:rPr>
          <w:rFonts w:cs="Arial"/>
          <w:sz w:val="20"/>
        </w:rPr>
      </w:pPr>
      <w:r w:rsidRPr="00174DB0">
        <w:rPr>
          <w:rFonts w:cs="Arial"/>
          <w:noProof/>
          <w:szCs w:val="16"/>
        </w:rPr>
        <w:drawing>
          <wp:inline distT="0" distB="0" distL="0" distR="0" wp14:anchorId="02CC66DE" wp14:editId="7692FC15">
            <wp:extent cx="4127157" cy="1371600"/>
            <wp:effectExtent l="0" t="0" r="0" b="0"/>
            <wp:docPr id="8" name="Picture 8" descr="Macintosh HD:Users:cathycardinal:Desktop:form signatur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thycardinal:Desktop:form signature blo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157" cy="1371600"/>
                    </a:xfrm>
                    <a:prstGeom prst="rect">
                      <a:avLst/>
                    </a:prstGeom>
                    <a:noFill/>
                    <a:ln>
                      <a:noFill/>
                    </a:ln>
                  </pic:spPr>
                </pic:pic>
              </a:graphicData>
            </a:graphic>
          </wp:inline>
        </w:drawing>
      </w:r>
    </w:p>
    <w:p w:rsidR="002150C1" w:rsidRPr="00F94F8D" w:rsidRDefault="002150C1" w:rsidP="002150C1">
      <w:pPr>
        <w:tabs>
          <w:tab w:val="left" w:pos="180"/>
          <w:tab w:val="left" w:pos="360"/>
        </w:tabs>
        <w:jc w:val="both"/>
        <w:rPr>
          <w:rFonts w:cs="Arial"/>
          <w:sz w:val="20"/>
        </w:rPr>
      </w:pPr>
    </w:p>
    <w:p w:rsidR="00600429" w:rsidRPr="00F94F8D" w:rsidRDefault="00600429" w:rsidP="00B56F03">
      <w:pPr>
        <w:pStyle w:val="Normal8pt"/>
        <w:tabs>
          <w:tab w:val="left" w:pos="360"/>
        </w:tabs>
        <w:spacing w:before="0" w:beforeAutospacing="0" w:after="0" w:afterAutospacing="0"/>
        <w:jc w:val="both"/>
        <w:rPr>
          <w:sz w:val="20"/>
          <w:szCs w:val="20"/>
        </w:rPr>
      </w:pPr>
    </w:p>
    <w:p w:rsidR="00451942" w:rsidRPr="00F94F8D" w:rsidRDefault="00451942" w:rsidP="00B56F03">
      <w:pPr>
        <w:pStyle w:val="Normal8pt"/>
        <w:tabs>
          <w:tab w:val="left" w:pos="360"/>
        </w:tabs>
        <w:spacing w:before="0" w:beforeAutospacing="0" w:after="0" w:afterAutospacing="0"/>
        <w:jc w:val="both"/>
        <w:rPr>
          <w:sz w:val="20"/>
          <w:szCs w:val="20"/>
        </w:rPr>
      </w:pPr>
    </w:p>
    <w:p w:rsidR="00451942" w:rsidRPr="00F94F8D" w:rsidRDefault="00451942" w:rsidP="00B56F03">
      <w:pPr>
        <w:pStyle w:val="Normal8pt"/>
        <w:tabs>
          <w:tab w:val="left" w:pos="360"/>
        </w:tabs>
        <w:spacing w:before="0" w:beforeAutospacing="0" w:after="0" w:afterAutospacing="0"/>
        <w:jc w:val="both"/>
        <w:rPr>
          <w:sz w:val="20"/>
          <w:szCs w:val="20"/>
        </w:rPr>
      </w:pPr>
    </w:p>
    <w:p w:rsidR="00030CB4" w:rsidRPr="00F94F8D" w:rsidRDefault="00030CB4" w:rsidP="00B56F03">
      <w:pPr>
        <w:pStyle w:val="Normal8pt"/>
        <w:tabs>
          <w:tab w:val="left" w:pos="360"/>
        </w:tabs>
        <w:spacing w:before="0" w:beforeAutospacing="0" w:after="0" w:afterAutospacing="0"/>
        <w:jc w:val="both"/>
        <w:rPr>
          <w:sz w:val="20"/>
          <w:szCs w:val="20"/>
        </w:rPr>
      </w:pPr>
    </w:p>
    <w:p w:rsidR="00030CB4" w:rsidRPr="00F94F8D" w:rsidRDefault="00030CB4" w:rsidP="00B56F03">
      <w:pPr>
        <w:pStyle w:val="Normal8pt"/>
        <w:tabs>
          <w:tab w:val="left" w:pos="360"/>
        </w:tabs>
        <w:spacing w:before="0" w:beforeAutospacing="0" w:after="0" w:afterAutospacing="0"/>
        <w:jc w:val="both"/>
        <w:rPr>
          <w:sz w:val="20"/>
          <w:szCs w:val="20"/>
        </w:rPr>
      </w:pPr>
      <w:r w:rsidRPr="00F94F8D">
        <w:rPr>
          <w:sz w:val="20"/>
          <w:szCs w:val="20"/>
        </w:rPr>
        <w:t>By_____________________________________________</w:t>
      </w:r>
    </w:p>
    <w:p w:rsidR="00030CB4" w:rsidRPr="00F94F8D" w:rsidRDefault="00030CB4" w:rsidP="00B56F03">
      <w:pPr>
        <w:pStyle w:val="Normal8pt"/>
        <w:tabs>
          <w:tab w:val="left" w:pos="360"/>
        </w:tabs>
        <w:spacing w:before="0" w:beforeAutospacing="0" w:after="0" w:afterAutospacing="0"/>
        <w:jc w:val="both"/>
        <w:rPr>
          <w:sz w:val="20"/>
          <w:szCs w:val="20"/>
        </w:rPr>
      </w:pPr>
      <w:r w:rsidRPr="00F94F8D">
        <w:rPr>
          <w:sz w:val="20"/>
          <w:szCs w:val="20"/>
        </w:rPr>
        <w:tab/>
        <w:t>Authorized Signat</w:t>
      </w:r>
      <w:r w:rsidR="00A313CF" w:rsidRPr="00F94F8D">
        <w:rPr>
          <w:sz w:val="20"/>
          <w:szCs w:val="20"/>
        </w:rPr>
        <w:t>ure</w:t>
      </w:r>
    </w:p>
    <w:p w:rsidR="00451942" w:rsidRPr="00F94F8D" w:rsidRDefault="00451942" w:rsidP="00B56F03">
      <w:pPr>
        <w:pStyle w:val="Normal8pt"/>
        <w:tabs>
          <w:tab w:val="left" w:pos="360"/>
        </w:tabs>
        <w:spacing w:before="0" w:beforeAutospacing="0" w:after="0" w:afterAutospacing="0"/>
        <w:jc w:val="both"/>
        <w:rPr>
          <w:sz w:val="20"/>
          <w:szCs w:val="20"/>
        </w:rPr>
      </w:pPr>
      <w:r w:rsidRPr="00F94F8D">
        <w:rPr>
          <w:sz w:val="20"/>
          <w:szCs w:val="20"/>
        </w:rPr>
        <w:br w:type="page"/>
      </w:r>
    </w:p>
    <w:p w:rsidR="002976EF" w:rsidRPr="00F94F8D" w:rsidRDefault="002976EF" w:rsidP="00B56F03">
      <w:pPr>
        <w:pStyle w:val="Normal8pt"/>
        <w:tabs>
          <w:tab w:val="left" w:pos="360"/>
        </w:tabs>
        <w:spacing w:before="0" w:beforeAutospacing="0" w:after="0" w:afterAutospacing="0"/>
        <w:jc w:val="both"/>
        <w:rPr>
          <w:sz w:val="20"/>
          <w:szCs w:val="20"/>
        </w:rPr>
        <w:sectPr w:rsidR="002976EF" w:rsidRPr="00F94F8D" w:rsidSect="00475DD3">
          <w:footerReference w:type="default" r:id="rId13"/>
          <w:type w:val="continuous"/>
          <w:pgSz w:w="12240" w:h="15840" w:code="1"/>
          <w:pgMar w:top="432" w:right="720" w:bottom="432" w:left="720" w:header="432" w:footer="720" w:gutter="0"/>
          <w:cols w:space="720"/>
          <w:docGrid w:linePitch="360"/>
        </w:sectPr>
      </w:pPr>
    </w:p>
    <w:p w:rsidR="00A522FD" w:rsidRPr="00F94F8D" w:rsidRDefault="00AA24C6" w:rsidP="00A522FD">
      <w:pPr>
        <w:pStyle w:val="Normal8pt"/>
        <w:tabs>
          <w:tab w:val="left" w:pos="360"/>
        </w:tabs>
        <w:spacing w:before="0" w:beforeAutospacing="0" w:after="0" w:afterAutospacing="0"/>
        <w:jc w:val="center"/>
        <w:rPr>
          <w:b/>
          <w:sz w:val="20"/>
          <w:szCs w:val="20"/>
        </w:rPr>
      </w:pPr>
      <w:r w:rsidRPr="00F94F8D">
        <w:rPr>
          <w:b/>
          <w:sz w:val="20"/>
          <w:szCs w:val="20"/>
        </w:rPr>
        <w:lastRenderedPageBreak/>
        <w:t>EXCLUSIONS FROM COVERAGE</w:t>
      </w:r>
    </w:p>
    <w:p w:rsidR="00A522FD" w:rsidRPr="00F94F8D" w:rsidRDefault="00A522FD" w:rsidP="00A522FD">
      <w:pPr>
        <w:pStyle w:val="Normal8pt"/>
        <w:tabs>
          <w:tab w:val="left" w:pos="360"/>
        </w:tabs>
        <w:spacing w:before="0" w:beforeAutospacing="0" w:after="0" w:afterAutospacing="0"/>
        <w:rPr>
          <w:sz w:val="20"/>
          <w:szCs w:val="20"/>
        </w:rPr>
      </w:pPr>
    </w:p>
    <w:p w:rsidR="00A522FD" w:rsidRPr="00F94F8D" w:rsidRDefault="00AA24C6" w:rsidP="00BF0F7E">
      <w:pPr>
        <w:pStyle w:val="Normal8pt"/>
        <w:tabs>
          <w:tab w:val="left" w:pos="360"/>
        </w:tabs>
        <w:spacing w:before="0" w:beforeAutospacing="0" w:after="0" w:afterAutospacing="0"/>
        <w:jc w:val="both"/>
        <w:rPr>
          <w:sz w:val="20"/>
          <w:szCs w:val="20"/>
        </w:rPr>
      </w:pPr>
      <w:r w:rsidRPr="00F94F8D">
        <w:rPr>
          <w:sz w:val="20"/>
          <w:szCs w:val="20"/>
        </w:rPr>
        <w:t xml:space="preserve">The following matters are expressly excluded from the coverage of this policy and the Company will not pay loss or damage, costs, attorneys' fees or expenses that arise by reason of: </w:t>
      </w:r>
    </w:p>
    <w:p w:rsidR="005E4E09" w:rsidRPr="00F94F8D" w:rsidRDefault="005E4E09" w:rsidP="00BF0F7E">
      <w:pPr>
        <w:pStyle w:val="Normal8pt"/>
        <w:tabs>
          <w:tab w:val="left" w:pos="360"/>
        </w:tabs>
        <w:spacing w:before="0" w:beforeAutospacing="0" w:after="0" w:afterAutospacing="0"/>
        <w:jc w:val="both"/>
        <w:rPr>
          <w:sz w:val="20"/>
          <w:szCs w:val="20"/>
        </w:rPr>
      </w:pPr>
    </w:p>
    <w:p w:rsidR="005E4E09" w:rsidRPr="00F94F8D" w:rsidRDefault="00AA24C6" w:rsidP="009C59D3">
      <w:pPr>
        <w:pStyle w:val="Normal8pt"/>
        <w:tabs>
          <w:tab w:val="left" w:pos="360"/>
        </w:tabs>
        <w:spacing w:before="0" w:beforeAutospacing="0" w:after="0" w:afterAutospacing="0"/>
        <w:ind w:left="360" w:hanging="360"/>
        <w:jc w:val="both"/>
        <w:rPr>
          <w:sz w:val="20"/>
          <w:szCs w:val="20"/>
        </w:rPr>
      </w:pPr>
      <w:r w:rsidRPr="00F94F8D">
        <w:rPr>
          <w:sz w:val="20"/>
          <w:szCs w:val="20"/>
        </w:rPr>
        <w:t xml:space="preserve">1. </w:t>
      </w:r>
      <w:r w:rsidR="005E4E09" w:rsidRPr="00F94F8D">
        <w:rPr>
          <w:sz w:val="20"/>
          <w:szCs w:val="20"/>
        </w:rPr>
        <w:tab/>
      </w:r>
      <w:r w:rsidRPr="00F94F8D">
        <w:rPr>
          <w:sz w:val="20"/>
          <w:szCs w:val="20"/>
        </w:rPr>
        <w:t>(</w:t>
      </w:r>
      <w:proofErr w:type="gramStart"/>
      <w:r w:rsidRPr="00F94F8D">
        <w:rPr>
          <w:sz w:val="20"/>
          <w:szCs w:val="20"/>
        </w:rPr>
        <w:t>a</w:t>
      </w:r>
      <w:proofErr w:type="gramEnd"/>
      <w:r w:rsidRPr="00F94F8D">
        <w:rPr>
          <w:sz w:val="20"/>
          <w:szCs w:val="20"/>
        </w:rPr>
        <w:t xml:space="preserve">) Any law, ordinance, permit, or governmental regulation </w:t>
      </w:r>
      <w:r w:rsidR="009C59D3" w:rsidRPr="00F94F8D">
        <w:rPr>
          <w:sz w:val="20"/>
          <w:szCs w:val="20"/>
        </w:rPr>
        <w:t>(</w:t>
      </w:r>
      <w:r w:rsidRPr="00F94F8D">
        <w:rPr>
          <w:sz w:val="20"/>
          <w:szCs w:val="20"/>
        </w:rPr>
        <w:t xml:space="preserve">including those relating to building and zoning) restricting, regulating, prohibiting or relating to: </w:t>
      </w:r>
    </w:p>
    <w:p w:rsidR="005E4E09" w:rsidRPr="00F94F8D" w:rsidRDefault="005E4E09" w:rsidP="00BF0F7E">
      <w:pPr>
        <w:pStyle w:val="Normal8pt"/>
        <w:tabs>
          <w:tab w:val="left" w:pos="360"/>
        </w:tabs>
        <w:spacing w:before="0" w:beforeAutospacing="0" w:after="0" w:afterAutospacing="0"/>
        <w:jc w:val="both"/>
        <w:rPr>
          <w:sz w:val="20"/>
          <w:szCs w:val="20"/>
        </w:rPr>
      </w:pPr>
      <w:r w:rsidRPr="00F94F8D">
        <w:rPr>
          <w:sz w:val="20"/>
          <w:szCs w:val="20"/>
        </w:rPr>
        <w:tab/>
      </w:r>
      <w:r w:rsidRPr="00F94F8D">
        <w:rPr>
          <w:sz w:val="20"/>
          <w:szCs w:val="20"/>
        </w:rPr>
        <w:tab/>
      </w:r>
      <w:r w:rsidR="00AA24C6" w:rsidRPr="00F94F8D">
        <w:rPr>
          <w:sz w:val="20"/>
          <w:szCs w:val="20"/>
        </w:rPr>
        <w:t xml:space="preserve">(i) </w:t>
      </w:r>
      <w:r w:rsidR="00BF0F7E" w:rsidRPr="00F94F8D">
        <w:rPr>
          <w:sz w:val="20"/>
          <w:szCs w:val="20"/>
        </w:rPr>
        <w:t xml:space="preserve"> </w:t>
      </w:r>
      <w:proofErr w:type="gramStart"/>
      <w:r w:rsidR="00AA24C6" w:rsidRPr="00F94F8D">
        <w:rPr>
          <w:sz w:val="20"/>
          <w:szCs w:val="20"/>
        </w:rPr>
        <w:t>the</w:t>
      </w:r>
      <w:proofErr w:type="gramEnd"/>
      <w:r w:rsidR="00AA24C6" w:rsidRPr="00F94F8D">
        <w:rPr>
          <w:sz w:val="20"/>
          <w:szCs w:val="20"/>
        </w:rPr>
        <w:t xml:space="preserve"> occupancy, use, or enjoyment of the Land; </w:t>
      </w:r>
    </w:p>
    <w:p w:rsidR="005E4E09" w:rsidRPr="00F94F8D" w:rsidRDefault="005E4E09" w:rsidP="0071350E">
      <w:pPr>
        <w:pStyle w:val="Normal8pt"/>
        <w:tabs>
          <w:tab w:val="left" w:pos="360"/>
        </w:tabs>
        <w:spacing w:before="0" w:beforeAutospacing="0" w:after="0" w:afterAutospacing="0"/>
        <w:ind w:left="720" w:hanging="720"/>
        <w:jc w:val="both"/>
        <w:rPr>
          <w:sz w:val="20"/>
          <w:szCs w:val="20"/>
        </w:rPr>
      </w:pPr>
      <w:r w:rsidRPr="00F94F8D">
        <w:rPr>
          <w:sz w:val="20"/>
          <w:szCs w:val="20"/>
        </w:rPr>
        <w:tab/>
      </w:r>
      <w:r w:rsidRPr="00F94F8D">
        <w:rPr>
          <w:sz w:val="20"/>
          <w:szCs w:val="20"/>
        </w:rPr>
        <w:tab/>
      </w:r>
      <w:r w:rsidR="00AA24C6" w:rsidRPr="00F94F8D">
        <w:rPr>
          <w:sz w:val="20"/>
          <w:szCs w:val="20"/>
        </w:rPr>
        <w:t>(ii)</w:t>
      </w:r>
      <w:r w:rsidR="00BF0F7E" w:rsidRPr="00F94F8D">
        <w:rPr>
          <w:sz w:val="20"/>
          <w:szCs w:val="20"/>
        </w:rPr>
        <w:t xml:space="preserve"> </w:t>
      </w:r>
      <w:proofErr w:type="gramStart"/>
      <w:r w:rsidR="00AA24C6" w:rsidRPr="00F94F8D">
        <w:rPr>
          <w:sz w:val="20"/>
          <w:szCs w:val="20"/>
        </w:rPr>
        <w:t>the</w:t>
      </w:r>
      <w:proofErr w:type="gramEnd"/>
      <w:r w:rsidR="00AA24C6" w:rsidRPr="00F94F8D">
        <w:rPr>
          <w:sz w:val="20"/>
          <w:szCs w:val="20"/>
        </w:rPr>
        <w:t xml:space="preserve"> character, dimensions or location of any</w:t>
      </w:r>
      <w:r w:rsidR="00BF0F7E" w:rsidRPr="00F94F8D">
        <w:rPr>
          <w:sz w:val="20"/>
          <w:szCs w:val="20"/>
        </w:rPr>
        <w:t xml:space="preserve"> </w:t>
      </w:r>
      <w:r w:rsidR="00AA24C6" w:rsidRPr="00F94F8D">
        <w:rPr>
          <w:sz w:val="20"/>
          <w:szCs w:val="20"/>
        </w:rPr>
        <w:t xml:space="preserve">improvement </w:t>
      </w:r>
      <w:r w:rsidR="00BF0F7E" w:rsidRPr="00F94F8D">
        <w:rPr>
          <w:sz w:val="20"/>
          <w:szCs w:val="20"/>
        </w:rPr>
        <w:t xml:space="preserve"> </w:t>
      </w:r>
      <w:r w:rsidR="00AA24C6" w:rsidRPr="00F94F8D">
        <w:rPr>
          <w:sz w:val="20"/>
          <w:szCs w:val="20"/>
        </w:rPr>
        <w:t xml:space="preserve">erected on the Land; </w:t>
      </w:r>
    </w:p>
    <w:p w:rsidR="005E4E09" w:rsidRPr="00F94F8D" w:rsidRDefault="005E4E09" w:rsidP="00BF0F7E">
      <w:pPr>
        <w:pStyle w:val="Normal8pt"/>
        <w:tabs>
          <w:tab w:val="left" w:pos="360"/>
        </w:tabs>
        <w:spacing w:before="0" w:beforeAutospacing="0" w:after="0" w:afterAutospacing="0"/>
        <w:jc w:val="both"/>
        <w:rPr>
          <w:sz w:val="20"/>
          <w:szCs w:val="20"/>
        </w:rPr>
      </w:pPr>
      <w:r w:rsidRPr="00F94F8D">
        <w:rPr>
          <w:sz w:val="20"/>
          <w:szCs w:val="20"/>
        </w:rPr>
        <w:tab/>
      </w:r>
      <w:r w:rsidRPr="00F94F8D">
        <w:rPr>
          <w:sz w:val="20"/>
          <w:szCs w:val="20"/>
        </w:rPr>
        <w:tab/>
      </w:r>
      <w:r w:rsidR="00AA24C6" w:rsidRPr="00F94F8D">
        <w:rPr>
          <w:sz w:val="20"/>
          <w:szCs w:val="20"/>
        </w:rPr>
        <w:t xml:space="preserve">(iii) </w:t>
      </w:r>
      <w:proofErr w:type="gramStart"/>
      <w:r w:rsidR="00AA24C6" w:rsidRPr="00F94F8D">
        <w:rPr>
          <w:sz w:val="20"/>
          <w:szCs w:val="20"/>
        </w:rPr>
        <w:t>subdivision</w:t>
      </w:r>
      <w:proofErr w:type="gramEnd"/>
      <w:r w:rsidR="00AA24C6" w:rsidRPr="00F94F8D">
        <w:rPr>
          <w:sz w:val="20"/>
          <w:szCs w:val="20"/>
        </w:rPr>
        <w:t xml:space="preserve"> of land; or </w:t>
      </w:r>
    </w:p>
    <w:p w:rsidR="009C59D3" w:rsidRPr="00F94F8D" w:rsidRDefault="005E4E09" w:rsidP="00BF0F7E">
      <w:pPr>
        <w:pStyle w:val="Normal8pt"/>
        <w:tabs>
          <w:tab w:val="left" w:pos="360"/>
        </w:tabs>
        <w:spacing w:before="0" w:beforeAutospacing="0" w:after="0" w:afterAutospacing="0"/>
        <w:jc w:val="both"/>
        <w:rPr>
          <w:sz w:val="20"/>
          <w:szCs w:val="20"/>
        </w:rPr>
      </w:pPr>
      <w:r w:rsidRPr="00F94F8D">
        <w:rPr>
          <w:sz w:val="20"/>
          <w:szCs w:val="20"/>
        </w:rPr>
        <w:tab/>
      </w:r>
      <w:r w:rsidRPr="00F94F8D">
        <w:rPr>
          <w:sz w:val="20"/>
          <w:szCs w:val="20"/>
        </w:rPr>
        <w:tab/>
      </w:r>
      <w:r w:rsidR="00AA24C6" w:rsidRPr="00F94F8D">
        <w:rPr>
          <w:sz w:val="20"/>
          <w:szCs w:val="20"/>
        </w:rPr>
        <w:t xml:space="preserve">(iv) </w:t>
      </w:r>
      <w:proofErr w:type="gramStart"/>
      <w:r w:rsidR="00AA24C6" w:rsidRPr="00F94F8D">
        <w:rPr>
          <w:sz w:val="20"/>
          <w:szCs w:val="20"/>
        </w:rPr>
        <w:t>environmental</w:t>
      </w:r>
      <w:proofErr w:type="gramEnd"/>
      <w:r w:rsidR="00AA24C6" w:rsidRPr="00F94F8D">
        <w:rPr>
          <w:sz w:val="20"/>
          <w:szCs w:val="20"/>
        </w:rPr>
        <w:t xml:space="preserve"> protection;</w:t>
      </w:r>
    </w:p>
    <w:p w:rsidR="005E4E09" w:rsidRPr="00F94F8D" w:rsidRDefault="009C59D3" w:rsidP="009C59D3">
      <w:pPr>
        <w:pStyle w:val="Normal8pt"/>
        <w:tabs>
          <w:tab w:val="left" w:pos="360"/>
        </w:tabs>
        <w:spacing w:before="0" w:beforeAutospacing="0" w:after="0" w:afterAutospacing="0"/>
        <w:ind w:left="720" w:hanging="720"/>
        <w:jc w:val="both"/>
        <w:rPr>
          <w:sz w:val="20"/>
          <w:szCs w:val="20"/>
        </w:rPr>
      </w:pPr>
      <w:r w:rsidRPr="00F94F8D">
        <w:rPr>
          <w:sz w:val="20"/>
          <w:szCs w:val="20"/>
        </w:rPr>
        <w:tab/>
      </w:r>
      <w:r w:rsidRPr="00F94F8D">
        <w:rPr>
          <w:sz w:val="20"/>
          <w:szCs w:val="20"/>
        </w:rPr>
        <w:tab/>
      </w:r>
      <w:r w:rsidR="00AA24C6" w:rsidRPr="00F94F8D">
        <w:rPr>
          <w:sz w:val="20"/>
          <w:szCs w:val="20"/>
        </w:rPr>
        <w:t xml:space="preserve"> </w:t>
      </w:r>
      <w:proofErr w:type="gramStart"/>
      <w:r w:rsidR="00AA24C6" w:rsidRPr="00F94F8D">
        <w:rPr>
          <w:sz w:val="20"/>
          <w:szCs w:val="20"/>
        </w:rPr>
        <w:t>or</w:t>
      </w:r>
      <w:proofErr w:type="gramEnd"/>
      <w:r w:rsidR="00AA24C6" w:rsidRPr="00F94F8D">
        <w:rPr>
          <w:sz w:val="20"/>
          <w:szCs w:val="20"/>
        </w:rPr>
        <w:t xml:space="preserve"> the effect of any violation of</w:t>
      </w:r>
      <w:r w:rsidR="0071350E" w:rsidRPr="00F94F8D">
        <w:rPr>
          <w:sz w:val="20"/>
          <w:szCs w:val="20"/>
        </w:rPr>
        <w:t xml:space="preserve"> t</w:t>
      </w:r>
      <w:r w:rsidR="00AA24C6" w:rsidRPr="00F94F8D">
        <w:rPr>
          <w:sz w:val="20"/>
          <w:szCs w:val="20"/>
        </w:rPr>
        <w:t xml:space="preserve">hese laws, ordinances or governmental regulations. This Exclusion 1(a) does not modify or limit the coverage provided under Covered Risk 5. </w:t>
      </w:r>
    </w:p>
    <w:p w:rsidR="001F56C3" w:rsidRPr="00F94F8D" w:rsidRDefault="005E4E09" w:rsidP="009C59D3">
      <w:pPr>
        <w:pStyle w:val="Normal8pt"/>
        <w:tabs>
          <w:tab w:val="left" w:pos="360"/>
        </w:tabs>
        <w:spacing w:before="0" w:beforeAutospacing="0" w:after="0" w:afterAutospacing="0"/>
        <w:ind w:left="360" w:hanging="360"/>
        <w:jc w:val="both"/>
        <w:rPr>
          <w:sz w:val="20"/>
          <w:szCs w:val="20"/>
        </w:rPr>
      </w:pPr>
      <w:r w:rsidRPr="00F94F8D">
        <w:rPr>
          <w:sz w:val="20"/>
          <w:szCs w:val="20"/>
        </w:rPr>
        <w:tab/>
      </w:r>
      <w:r w:rsidR="00AA24C6" w:rsidRPr="00F94F8D">
        <w:rPr>
          <w:sz w:val="20"/>
          <w:szCs w:val="20"/>
        </w:rPr>
        <w:t>(b) Any governmental police power. This Exclusion 1(b) does not modify or limit the coverage provided under Covered Risk 6.</w:t>
      </w:r>
    </w:p>
    <w:p w:rsidR="001F56C3" w:rsidRPr="00F94F8D" w:rsidRDefault="00AA24C6" w:rsidP="009C59D3">
      <w:pPr>
        <w:pStyle w:val="Normal8pt"/>
        <w:tabs>
          <w:tab w:val="left" w:pos="360"/>
        </w:tabs>
        <w:spacing w:before="0" w:beforeAutospacing="0" w:after="0" w:afterAutospacing="0"/>
        <w:ind w:left="360" w:hanging="360"/>
        <w:jc w:val="both"/>
        <w:rPr>
          <w:sz w:val="20"/>
          <w:szCs w:val="20"/>
        </w:rPr>
      </w:pPr>
      <w:r w:rsidRPr="00F94F8D">
        <w:rPr>
          <w:sz w:val="20"/>
          <w:szCs w:val="20"/>
        </w:rPr>
        <w:t>2.</w:t>
      </w:r>
      <w:r w:rsidR="005E4E09" w:rsidRPr="00F94F8D">
        <w:rPr>
          <w:sz w:val="20"/>
          <w:szCs w:val="20"/>
        </w:rPr>
        <w:tab/>
      </w:r>
      <w:r w:rsidRPr="00F94F8D">
        <w:rPr>
          <w:sz w:val="20"/>
          <w:szCs w:val="20"/>
        </w:rPr>
        <w:t xml:space="preserve">Rights of eminent domain. This Exclusion does not modify or limit the coverage provided under Covered Risk 7 or 8. </w:t>
      </w:r>
    </w:p>
    <w:p w:rsidR="005E4E09" w:rsidRPr="00F94F8D" w:rsidRDefault="00AA24C6" w:rsidP="00BF0F7E">
      <w:pPr>
        <w:pStyle w:val="Normal8pt"/>
        <w:tabs>
          <w:tab w:val="left" w:pos="360"/>
        </w:tabs>
        <w:spacing w:before="0" w:beforeAutospacing="0" w:after="0" w:afterAutospacing="0"/>
        <w:jc w:val="both"/>
        <w:rPr>
          <w:sz w:val="20"/>
          <w:szCs w:val="20"/>
        </w:rPr>
      </w:pPr>
      <w:r w:rsidRPr="00F94F8D">
        <w:rPr>
          <w:sz w:val="20"/>
          <w:szCs w:val="20"/>
        </w:rPr>
        <w:t xml:space="preserve">3. </w:t>
      </w:r>
      <w:r w:rsidR="005E4E09" w:rsidRPr="00F94F8D">
        <w:rPr>
          <w:sz w:val="20"/>
          <w:szCs w:val="20"/>
        </w:rPr>
        <w:tab/>
      </w:r>
      <w:r w:rsidRPr="00F94F8D">
        <w:rPr>
          <w:sz w:val="20"/>
          <w:szCs w:val="20"/>
        </w:rPr>
        <w:t xml:space="preserve">Defects, liens, encumbrances, adverse claims or other matters: </w:t>
      </w:r>
    </w:p>
    <w:p w:rsidR="005E4E09" w:rsidRPr="00F94F8D" w:rsidRDefault="009C59D3" w:rsidP="009C59D3">
      <w:pPr>
        <w:pStyle w:val="Normal8pt"/>
        <w:tabs>
          <w:tab w:val="left" w:pos="360"/>
        </w:tabs>
        <w:spacing w:before="0" w:beforeAutospacing="0" w:after="0" w:afterAutospacing="0"/>
        <w:ind w:left="360" w:hanging="360"/>
        <w:jc w:val="both"/>
        <w:rPr>
          <w:sz w:val="20"/>
          <w:szCs w:val="20"/>
        </w:rPr>
      </w:pPr>
      <w:r w:rsidRPr="00F94F8D">
        <w:rPr>
          <w:sz w:val="20"/>
          <w:szCs w:val="20"/>
        </w:rPr>
        <w:tab/>
        <w:t xml:space="preserve"> </w:t>
      </w:r>
      <w:r w:rsidR="00AA24C6" w:rsidRPr="00F94F8D">
        <w:rPr>
          <w:sz w:val="20"/>
          <w:szCs w:val="20"/>
        </w:rPr>
        <w:t>(</w:t>
      </w:r>
      <w:proofErr w:type="gramStart"/>
      <w:r w:rsidR="00AA24C6" w:rsidRPr="00F94F8D">
        <w:rPr>
          <w:sz w:val="20"/>
          <w:szCs w:val="20"/>
        </w:rPr>
        <w:t>a</w:t>
      </w:r>
      <w:proofErr w:type="gramEnd"/>
      <w:r w:rsidR="00AA24C6" w:rsidRPr="00F94F8D">
        <w:rPr>
          <w:sz w:val="20"/>
          <w:szCs w:val="20"/>
        </w:rPr>
        <w:t xml:space="preserve">) created, suffered, assumed or agreed to by the Insured Claimant; </w:t>
      </w:r>
    </w:p>
    <w:p w:rsidR="005E4E09" w:rsidRPr="00F94F8D" w:rsidRDefault="009C59D3" w:rsidP="009C59D3">
      <w:pPr>
        <w:pStyle w:val="Normal8pt"/>
        <w:tabs>
          <w:tab w:val="left" w:pos="360"/>
        </w:tabs>
        <w:spacing w:before="0" w:beforeAutospacing="0" w:after="0" w:afterAutospacing="0"/>
        <w:ind w:left="360" w:hanging="360"/>
        <w:jc w:val="both"/>
        <w:rPr>
          <w:sz w:val="20"/>
          <w:szCs w:val="20"/>
        </w:rPr>
      </w:pPr>
      <w:r w:rsidRPr="00F94F8D">
        <w:rPr>
          <w:sz w:val="20"/>
          <w:szCs w:val="20"/>
        </w:rPr>
        <w:tab/>
        <w:t xml:space="preserve"> </w:t>
      </w:r>
      <w:r w:rsidR="00AA24C6" w:rsidRPr="00F94F8D">
        <w:rPr>
          <w:sz w:val="20"/>
          <w:szCs w:val="20"/>
        </w:rPr>
        <w:t>(b) not Known to the Company, not recorded in the Public Records at Date of Policy, but Known to the Insured Claimant</w:t>
      </w:r>
      <w:r w:rsidR="00BF0F7E" w:rsidRPr="00F94F8D">
        <w:rPr>
          <w:sz w:val="20"/>
          <w:szCs w:val="20"/>
        </w:rPr>
        <w:t xml:space="preserve"> </w:t>
      </w:r>
      <w:r w:rsidR="00AA24C6" w:rsidRPr="00F94F8D">
        <w:rPr>
          <w:sz w:val="20"/>
          <w:szCs w:val="20"/>
        </w:rPr>
        <w:t>and not disclosed in writing to the Company by the Insured Claimant prior to the date the Insured Claimant became an</w:t>
      </w:r>
      <w:r w:rsidR="00BF0F7E" w:rsidRPr="00F94F8D">
        <w:rPr>
          <w:sz w:val="20"/>
          <w:szCs w:val="20"/>
        </w:rPr>
        <w:t xml:space="preserve"> </w:t>
      </w:r>
      <w:r w:rsidR="00AA24C6" w:rsidRPr="00F94F8D">
        <w:rPr>
          <w:sz w:val="20"/>
          <w:szCs w:val="20"/>
        </w:rPr>
        <w:t xml:space="preserve">Insured under this policy; </w:t>
      </w:r>
    </w:p>
    <w:p w:rsidR="005E4E09" w:rsidRPr="00F94F8D" w:rsidRDefault="005E4E09" w:rsidP="00BF0F7E">
      <w:pPr>
        <w:pStyle w:val="Normal8pt"/>
        <w:tabs>
          <w:tab w:val="left" w:pos="360"/>
        </w:tabs>
        <w:spacing w:before="0" w:beforeAutospacing="0" w:after="0" w:afterAutospacing="0"/>
        <w:jc w:val="both"/>
        <w:rPr>
          <w:sz w:val="20"/>
          <w:szCs w:val="20"/>
        </w:rPr>
      </w:pPr>
      <w:r w:rsidRPr="00F94F8D">
        <w:rPr>
          <w:sz w:val="20"/>
          <w:szCs w:val="20"/>
        </w:rPr>
        <w:tab/>
      </w:r>
      <w:r w:rsidR="00AA24C6" w:rsidRPr="00F94F8D">
        <w:rPr>
          <w:sz w:val="20"/>
          <w:szCs w:val="20"/>
        </w:rPr>
        <w:t xml:space="preserve">(c) </w:t>
      </w:r>
      <w:proofErr w:type="gramStart"/>
      <w:r w:rsidR="00AA24C6" w:rsidRPr="00F94F8D">
        <w:rPr>
          <w:sz w:val="20"/>
          <w:szCs w:val="20"/>
        </w:rPr>
        <w:t>resulting</w:t>
      </w:r>
      <w:proofErr w:type="gramEnd"/>
      <w:r w:rsidR="00AA24C6" w:rsidRPr="00F94F8D">
        <w:rPr>
          <w:sz w:val="20"/>
          <w:szCs w:val="20"/>
        </w:rPr>
        <w:t xml:space="preserve"> in no loss or damage to the Insured Claimant; </w:t>
      </w:r>
    </w:p>
    <w:p w:rsidR="005E4E09" w:rsidRPr="00F94F8D" w:rsidRDefault="005E4E09" w:rsidP="00574EA5">
      <w:pPr>
        <w:pStyle w:val="Normal8pt"/>
        <w:tabs>
          <w:tab w:val="left" w:pos="360"/>
        </w:tabs>
        <w:spacing w:before="0" w:beforeAutospacing="0" w:after="0" w:afterAutospacing="0"/>
        <w:ind w:left="360" w:hanging="360"/>
        <w:jc w:val="both"/>
        <w:rPr>
          <w:sz w:val="20"/>
          <w:szCs w:val="20"/>
        </w:rPr>
      </w:pPr>
      <w:r w:rsidRPr="00F94F8D">
        <w:rPr>
          <w:sz w:val="20"/>
          <w:szCs w:val="20"/>
        </w:rPr>
        <w:tab/>
      </w:r>
      <w:r w:rsidR="00AA24C6" w:rsidRPr="00F94F8D">
        <w:rPr>
          <w:sz w:val="20"/>
          <w:szCs w:val="20"/>
        </w:rPr>
        <w:t xml:space="preserve">(d) </w:t>
      </w:r>
      <w:proofErr w:type="gramStart"/>
      <w:r w:rsidR="00AA24C6" w:rsidRPr="00F94F8D">
        <w:rPr>
          <w:sz w:val="20"/>
          <w:szCs w:val="20"/>
        </w:rPr>
        <w:t>attaching</w:t>
      </w:r>
      <w:proofErr w:type="gramEnd"/>
      <w:r w:rsidR="00AA24C6" w:rsidRPr="00F94F8D">
        <w:rPr>
          <w:sz w:val="20"/>
          <w:szCs w:val="20"/>
        </w:rPr>
        <w:t xml:space="preserve"> or created subsequent to Date of Policy (however, this does not modify or li</w:t>
      </w:r>
      <w:r w:rsidR="00574EA5" w:rsidRPr="00F94F8D">
        <w:rPr>
          <w:sz w:val="20"/>
          <w:szCs w:val="20"/>
        </w:rPr>
        <w:t xml:space="preserve">mit the coverage provided under </w:t>
      </w:r>
      <w:r w:rsidR="00AA24C6" w:rsidRPr="00F94F8D">
        <w:rPr>
          <w:sz w:val="20"/>
          <w:szCs w:val="20"/>
        </w:rPr>
        <w:t>Covered Risk 11, 13 or 14); or</w:t>
      </w:r>
    </w:p>
    <w:p w:rsidR="001F56C3" w:rsidRPr="00F94F8D" w:rsidRDefault="005E4E09" w:rsidP="003C259D">
      <w:pPr>
        <w:pStyle w:val="Normal8pt"/>
        <w:tabs>
          <w:tab w:val="left" w:pos="360"/>
        </w:tabs>
        <w:spacing w:before="0" w:beforeAutospacing="0" w:after="0" w:afterAutospacing="0"/>
        <w:ind w:left="360" w:hanging="360"/>
        <w:jc w:val="both"/>
        <w:rPr>
          <w:sz w:val="20"/>
          <w:szCs w:val="20"/>
        </w:rPr>
      </w:pPr>
      <w:r w:rsidRPr="00F94F8D">
        <w:rPr>
          <w:sz w:val="20"/>
          <w:szCs w:val="20"/>
        </w:rPr>
        <w:tab/>
      </w:r>
      <w:r w:rsidR="00AA24C6" w:rsidRPr="00F94F8D">
        <w:rPr>
          <w:sz w:val="20"/>
          <w:szCs w:val="20"/>
        </w:rPr>
        <w:t xml:space="preserve">(e) </w:t>
      </w:r>
      <w:proofErr w:type="gramStart"/>
      <w:r w:rsidR="00AA24C6" w:rsidRPr="00F94F8D">
        <w:rPr>
          <w:sz w:val="20"/>
          <w:szCs w:val="20"/>
        </w:rPr>
        <w:t>resulting</w:t>
      </w:r>
      <w:proofErr w:type="gramEnd"/>
      <w:r w:rsidR="00AA24C6" w:rsidRPr="00F94F8D">
        <w:rPr>
          <w:sz w:val="20"/>
          <w:szCs w:val="20"/>
        </w:rPr>
        <w:t xml:space="preserve"> in loss or damage that would not have been sustained if the Insured Claimant had paid value for the Insured Mortgage. </w:t>
      </w:r>
    </w:p>
    <w:p w:rsidR="001F56C3" w:rsidRPr="00F94F8D" w:rsidRDefault="00AA24C6" w:rsidP="003C259D">
      <w:pPr>
        <w:pStyle w:val="Normal8pt"/>
        <w:tabs>
          <w:tab w:val="left" w:pos="360"/>
        </w:tabs>
        <w:spacing w:before="0" w:beforeAutospacing="0" w:after="0" w:afterAutospacing="0"/>
        <w:ind w:left="360" w:hanging="360"/>
        <w:jc w:val="both"/>
        <w:rPr>
          <w:sz w:val="20"/>
          <w:szCs w:val="20"/>
        </w:rPr>
      </w:pPr>
      <w:r w:rsidRPr="00F94F8D">
        <w:rPr>
          <w:sz w:val="20"/>
          <w:szCs w:val="20"/>
        </w:rPr>
        <w:t xml:space="preserve">4. </w:t>
      </w:r>
      <w:r w:rsidR="005E4E09" w:rsidRPr="00F94F8D">
        <w:rPr>
          <w:sz w:val="20"/>
          <w:szCs w:val="20"/>
        </w:rPr>
        <w:tab/>
      </w:r>
      <w:r w:rsidRPr="00F94F8D">
        <w:rPr>
          <w:sz w:val="20"/>
          <w:szCs w:val="20"/>
        </w:rPr>
        <w:t xml:space="preserve">Unenforceability of the lien of the Insured Mortgage because of the inability or failure of an Insured to comply with applicable doing business laws of the state where the Land is situated. </w:t>
      </w:r>
    </w:p>
    <w:p w:rsidR="001F56C3" w:rsidRPr="00F94F8D" w:rsidRDefault="00AA24C6" w:rsidP="003C259D">
      <w:pPr>
        <w:pStyle w:val="Normal8pt"/>
        <w:tabs>
          <w:tab w:val="left" w:pos="360"/>
        </w:tabs>
        <w:spacing w:before="0" w:beforeAutospacing="0" w:after="0" w:afterAutospacing="0"/>
        <w:ind w:left="360" w:hanging="360"/>
        <w:jc w:val="both"/>
        <w:rPr>
          <w:sz w:val="20"/>
          <w:szCs w:val="20"/>
        </w:rPr>
      </w:pPr>
      <w:r w:rsidRPr="00F94F8D">
        <w:rPr>
          <w:sz w:val="20"/>
          <w:szCs w:val="20"/>
        </w:rPr>
        <w:t xml:space="preserve">5. </w:t>
      </w:r>
      <w:r w:rsidR="005E4E09" w:rsidRPr="00F94F8D">
        <w:rPr>
          <w:sz w:val="20"/>
          <w:szCs w:val="20"/>
        </w:rPr>
        <w:tab/>
      </w:r>
      <w:r w:rsidRPr="00F94F8D">
        <w:rPr>
          <w:sz w:val="20"/>
          <w:szCs w:val="20"/>
        </w:rPr>
        <w:t xml:space="preserve">Invalidity or unenforceability in whole or in part of the lien of the Insured Mortgage that arises out of the transaction evidenced by the Insured Mortgage and is based upon usury or any consumer credit protection or truth in lending law. </w:t>
      </w:r>
    </w:p>
    <w:p w:rsidR="005E4E09" w:rsidRPr="00F94F8D" w:rsidRDefault="00AA24C6" w:rsidP="003C259D">
      <w:pPr>
        <w:pStyle w:val="Normal8pt"/>
        <w:tabs>
          <w:tab w:val="left" w:pos="360"/>
        </w:tabs>
        <w:spacing w:before="0" w:beforeAutospacing="0" w:after="0" w:afterAutospacing="0"/>
        <w:ind w:left="360" w:hanging="360"/>
        <w:jc w:val="both"/>
        <w:rPr>
          <w:sz w:val="20"/>
          <w:szCs w:val="20"/>
        </w:rPr>
      </w:pPr>
      <w:r w:rsidRPr="00F94F8D">
        <w:rPr>
          <w:sz w:val="20"/>
          <w:szCs w:val="20"/>
        </w:rPr>
        <w:t xml:space="preserve">6. </w:t>
      </w:r>
      <w:r w:rsidR="005E4E09" w:rsidRPr="00F94F8D">
        <w:rPr>
          <w:sz w:val="20"/>
          <w:szCs w:val="20"/>
        </w:rPr>
        <w:tab/>
      </w:r>
      <w:r w:rsidRPr="00F94F8D">
        <w:rPr>
          <w:sz w:val="20"/>
          <w:szCs w:val="20"/>
        </w:rPr>
        <w:t xml:space="preserve">Any claim, by reason of the operation of federal bankruptcy, state insolvency, or similar creditors' rights </w:t>
      </w:r>
      <w:proofErr w:type="gramStart"/>
      <w:r w:rsidRPr="00F94F8D">
        <w:rPr>
          <w:sz w:val="20"/>
          <w:szCs w:val="20"/>
        </w:rPr>
        <w:t>laws, that</w:t>
      </w:r>
      <w:proofErr w:type="gramEnd"/>
      <w:r w:rsidRPr="00F94F8D">
        <w:rPr>
          <w:sz w:val="20"/>
          <w:szCs w:val="20"/>
        </w:rPr>
        <w:t xml:space="preserve"> the transaction creating the lien of the Insured Mortgage, is: </w:t>
      </w:r>
    </w:p>
    <w:p w:rsidR="005E4E09" w:rsidRPr="00F94F8D" w:rsidRDefault="003C259D" w:rsidP="00BF0F7E">
      <w:pPr>
        <w:pStyle w:val="Normal8pt"/>
        <w:tabs>
          <w:tab w:val="left" w:pos="360"/>
        </w:tabs>
        <w:spacing w:before="0" w:beforeAutospacing="0" w:after="0" w:afterAutospacing="0"/>
        <w:jc w:val="both"/>
        <w:rPr>
          <w:sz w:val="20"/>
          <w:szCs w:val="20"/>
        </w:rPr>
      </w:pPr>
      <w:r w:rsidRPr="00F94F8D">
        <w:rPr>
          <w:sz w:val="20"/>
          <w:szCs w:val="20"/>
        </w:rPr>
        <w:tab/>
      </w:r>
      <w:r w:rsidR="00AA24C6" w:rsidRPr="00F94F8D">
        <w:rPr>
          <w:sz w:val="20"/>
          <w:szCs w:val="20"/>
        </w:rPr>
        <w:t xml:space="preserve">(a) </w:t>
      </w:r>
      <w:proofErr w:type="gramStart"/>
      <w:r w:rsidR="00AA24C6" w:rsidRPr="00F94F8D">
        <w:rPr>
          <w:sz w:val="20"/>
          <w:szCs w:val="20"/>
        </w:rPr>
        <w:t>a</w:t>
      </w:r>
      <w:proofErr w:type="gramEnd"/>
      <w:r w:rsidR="00AA24C6" w:rsidRPr="00F94F8D">
        <w:rPr>
          <w:sz w:val="20"/>
          <w:szCs w:val="20"/>
        </w:rPr>
        <w:t xml:space="preserve"> fraudulent conveyance or fraudulent transfer; or </w:t>
      </w:r>
    </w:p>
    <w:p w:rsidR="001F56C3" w:rsidRPr="00F94F8D" w:rsidRDefault="005E4E09" w:rsidP="003C259D">
      <w:pPr>
        <w:pStyle w:val="Normal8pt"/>
        <w:tabs>
          <w:tab w:val="left" w:pos="360"/>
        </w:tabs>
        <w:spacing w:before="0" w:beforeAutospacing="0" w:after="0" w:afterAutospacing="0"/>
        <w:ind w:left="360" w:hanging="360"/>
        <w:jc w:val="both"/>
        <w:rPr>
          <w:sz w:val="20"/>
          <w:szCs w:val="20"/>
        </w:rPr>
      </w:pPr>
      <w:r w:rsidRPr="00F94F8D">
        <w:rPr>
          <w:sz w:val="20"/>
          <w:szCs w:val="20"/>
        </w:rPr>
        <w:tab/>
      </w:r>
      <w:r w:rsidR="00AA24C6" w:rsidRPr="00F94F8D">
        <w:rPr>
          <w:sz w:val="20"/>
          <w:szCs w:val="20"/>
        </w:rPr>
        <w:t xml:space="preserve">(b) </w:t>
      </w:r>
      <w:proofErr w:type="gramStart"/>
      <w:r w:rsidR="00AA24C6" w:rsidRPr="00F94F8D">
        <w:rPr>
          <w:sz w:val="20"/>
          <w:szCs w:val="20"/>
        </w:rPr>
        <w:t>a</w:t>
      </w:r>
      <w:proofErr w:type="gramEnd"/>
      <w:r w:rsidR="00AA24C6" w:rsidRPr="00F94F8D">
        <w:rPr>
          <w:sz w:val="20"/>
          <w:szCs w:val="20"/>
        </w:rPr>
        <w:t xml:space="preserve"> preferential transfer for any reason not st</w:t>
      </w:r>
      <w:r w:rsidR="003C259D" w:rsidRPr="00F94F8D">
        <w:rPr>
          <w:sz w:val="20"/>
          <w:szCs w:val="20"/>
        </w:rPr>
        <w:t xml:space="preserve">ated in Covered </w:t>
      </w:r>
      <w:r w:rsidR="00EB3A8D" w:rsidRPr="00F94F8D">
        <w:rPr>
          <w:sz w:val="20"/>
          <w:szCs w:val="20"/>
        </w:rPr>
        <w:t xml:space="preserve">Risk </w:t>
      </w:r>
      <w:r w:rsidR="00AA24C6" w:rsidRPr="00F94F8D">
        <w:rPr>
          <w:sz w:val="20"/>
          <w:szCs w:val="20"/>
        </w:rPr>
        <w:t xml:space="preserve">13(b) of this policy. </w:t>
      </w:r>
    </w:p>
    <w:p w:rsidR="001F56C3" w:rsidRPr="00F94F8D" w:rsidRDefault="00AA24C6" w:rsidP="003C259D">
      <w:pPr>
        <w:pStyle w:val="Normal8pt"/>
        <w:tabs>
          <w:tab w:val="left" w:pos="360"/>
        </w:tabs>
        <w:spacing w:before="0" w:beforeAutospacing="0" w:after="0" w:afterAutospacing="0"/>
        <w:ind w:left="360" w:hanging="360"/>
        <w:jc w:val="both"/>
        <w:rPr>
          <w:sz w:val="20"/>
          <w:szCs w:val="20"/>
        </w:rPr>
      </w:pPr>
      <w:r w:rsidRPr="00F94F8D">
        <w:rPr>
          <w:sz w:val="20"/>
          <w:szCs w:val="20"/>
        </w:rPr>
        <w:t xml:space="preserve">7. </w:t>
      </w:r>
      <w:r w:rsidR="00BF0F7E" w:rsidRPr="00F94F8D">
        <w:rPr>
          <w:sz w:val="20"/>
          <w:szCs w:val="20"/>
        </w:rPr>
        <w:tab/>
      </w:r>
      <w:r w:rsidRPr="00F94F8D">
        <w:rPr>
          <w:sz w:val="20"/>
          <w:szCs w:val="20"/>
        </w:rPr>
        <w:t>Any lien on the Title for real estate taxes or assessments imposed by governmental authority and created or attaching between Date of Policy and the date of recording of the Insured Mortgage in t</w:t>
      </w:r>
      <w:r w:rsidR="003C259D" w:rsidRPr="00F94F8D">
        <w:rPr>
          <w:sz w:val="20"/>
          <w:szCs w:val="20"/>
        </w:rPr>
        <w:t>h</w:t>
      </w:r>
      <w:r w:rsidRPr="00F94F8D">
        <w:rPr>
          <w:sz w:val="20"/>
          <w:szCs w:val="20"/>
        </w:rPr>
        <w:t xml:space="preserve">e Public Records. This exclusion does not modify or limit the coverage provided under Covered Risk 11(b). </w:t>
      </w:r>
    </w:p>
    <w:p w:rsidR="001F56C3" w:rsidRPr="00F94F8D" w:rsidRDefault="00AA24C6" w:rsidP="003C259D">
      <w:pPr>
        <w:pStyle w:val="Normal8pt"/>
        <w:tabs>
          <w:tab w:val="left" w:pos="360"/>
        </w:tabs>
        <w:spacing w:before="0" w:beforeAutospacing="0" w:after="0" w:afterAutospacing="0"/>
        <w:ind w:left="360" w:hanging="360"/>
        <w:jc w:val="both"/>
        <w:rPr>
          <w:sz w:val="20"/>
          <w:szCs w:val="20"/>
        </w:rPr>
      </w:pPr>
      <w:r w:rsidRPr="00F94F8D">
        <w:rPr>
          <w:sz w:val="20"/>
          <w:szCs w:val="20"/>
        </w:rPr>
        <w:t xml:space="preserve">8. </w:t>
      </w:r>
      <w:r w:rsidR="00BF0F7E" w:rsidRPr="00F94F8D">
        <w:rPr>
          <w:sz w:val="20"/>
          <w:szCs w:val="20"/>
        </w:rPr>
        <w:tab/>
      </w:r>
      <w:r w:rsidRPr="00F94F8D">
        <w:rPr>
          <w:sz w:val="20"/>
          <w:szCs w:val="20"/>
        </w:rPr>
        <w:t xml:space="preserve">The refusal of any person to purchase, lease or lend money on the estate or interest covered hereby in the land described in Schedule A because of Unmarketable Title. </w:t>
      </w:r>
    </w:p>
    <w:p w:rsidR="00BF0F7E" w:rsidRPr="00F94F8D" w:rsidRDefault="00BF0F7E" w:rsidP="00A522FD">
      <w:pPr>
        <w:pStyle w:val="Normal8pt"/>
        <w:tabs>
          <w:tab w:val="left" w:pos="360"/>
        </w:tabs>
        <w:spacing w:before="0" w:beforeAutospacing="0" w:after="0" w:afterAutospacing="0"/>
        <w:rPr>
          <w:sz w:val="20"/>
          <w:szCs w:val="20"/>
        </w:rPr>
        <w:sectPr w:rsidR="00BF0F7E" w:rsidRPr="00F94F8D" w:rsidSect="00F54187">
          <w:type w:val="continuous"/>
          <w:pgSz w:w="12240" w:h="15840"/>
          <w:pgMar w:top="432" w:right="720" w:bottom="432" w:left="720" w:header="720" w:footer="720" w:gutter="0"/>
          <w:cols w:space="720"/>
          <w:docGrid w:linePitch="360"/>
        </w:sectPr>
      </w:pPr>
    </w:p>
    <w:p w:rsidR="00F54187" w:rsidRPr="00F94F8D" w:rsidRDefault="00F54187" w:rsidP="00A522FD">
      <w:pPr>
        <w:pStyle w:val="Normal8pt"/>
        <w:tabs>
          <w:tab w:val="left" w:pos="360"/>
        </w:tabs>
        <w:spacing w:before="0" w:beforeAutospacing="0" w:after="0" w:afterAutospacing="0"/>
        <w:rPr>
          <w:sz w:val="20"/>
          <w:szCs w:val="20"/>
        </w:rPr>
        <w:sectPr w:rsidR="00F54187" w:rsidRPr="00F94F8D" w:rsidSect="005E5BA0">
          <w:type w:val="continuous"/>
          <w:pgSz w:w="12240" w:h="15840"/>
          <w:pgMar w:top="432" w:right="720" w:bottom="432" w:left="720" w:header="720" w:footer="182" w:gutter="0"/>
          <w:cols w:space="720"/>
          <w:docGrid w:linePitch="360"/>
        </w:sectPr>
      </w:pPr>
    </w:p>
    <w:p w:rsidR="001F56C3" w:rsidRPr="00F94F8D" w:rsidRDefault="001F56C3" w:rsidP="00A522FD">
      <w:pPr>
        <w:pStyle w:val="Normal8pt"/>
        <w:tabs>
          <w:tab w:val="left" w:pos="360"/>
        </w:tabs>
        <w:spacing w:before="0" w:beforeAutospacing="0" w:after="0" w:afterAutospacing="0"/>
        <w:rPr>
          <w:sz w:val="20"/>
          <w:szCs w:val="20"/>
        </w:rPr>
      </w:pPr>
    </w:p>
    <w:p w:rsidR="0010525C" w:rsidRPr="00F94F8D" w:rsidRDefault="00AA24C6" w:rsidP="0010525C">
      <w:pPr>
        <w:pStyle w:val="Normal8pt"/>
        <w:tabs>
          <w:tab w:val="left" w:pos="360"/>
        </w:tabs>
        <w:spacing w:before="0" w:beforeAutospacing="0" w:after="0" w:afterAutospacing="0"/>
        <w:jc w:val="center"/>
        <w:rPr>
          <w:b/>
          <w:sz w:val="20"/>
          <w:szCs w:val="20"/>
        </w:rPr>
      </w:pPr>
      <w:r w:rsidRPr="00F94F8D">
        <w:rPr>
          <w:b/>
          <w:sz w:val="20"/>
          <w:szCs w:val="20"/>
        </w:rPr>
        <w:t>CONDITIONS</w:t>
      </w:r>
    </w:p>
    <w:p w:rsidR="0010525C" w:rsidRPr="00F94F8D" w:rsidRDefault="0010525C" w:rsidP="00A522FD">
      <w:pPr>
        <w:pStyle w:val="Normal8pt"/>
        <w:tabs>
          <w:tab w:val="left" w:pos="360"/>
        </w:tabs>
        <w:spacing w:before="0" w:beforeAutospacing="0" w:after="0" w:afterAutospacing="0"/>
        <w:rPr>
          <w:sz w:val="20"/>
          <w:szCs w:val="20"/>
        </w:rPr>
      </w:pPr>
    </w:p>
    <w:p w:rsidR="000058A7" w:rsidRPr="00F94F8D" w:rsidRDefault="000058A7" w:rsidP="00A522FD">
      <w:pPr>
        <w:pStyle w:val="Normal8pt"/>
        <w:tabs>
          <w:tab w:val="left" w:pos="360"/>
        </w:tabs>
        <w:spacing w:before="0" w:beforeAutospacing="0" w:after="0" w:afterAutospacing="0"/>
        <w:rPr>
          <w:sz w:val="20"/>
          <w:szCs w:val="20"/>
        </w:rPr>
        <w:sectPr w:rsidR="000058A7" w:rsidRPr="00F94F8D" w:rsidSect="005E5BA0">
          <w:type w:val="continuous"/>
          <w:pgSz w:w="12240" w:h="15840"/>
          <w:pgMar w:top="432" w:right="720" w:bottom="432" w:left="720" w:header="720" w:footer="182" w:gutter="0"/>
          <w:cols w:space="720"/>
          <w:docGrid w:linePitch="360"/>
        </w:sectPr>
      </w:pPr>
    </w:p>
    <w:p w:rsidR="0010525C" w:rsidRPr="00F94F8D" w:rsidRDefault="00AA24C6" w:rsidP="00D87ADB">
      <w:pPr>
        <w:pStyle w:val="Normal8pt"/>
        <w:tabs>
          <w:tab w:val="left" w:pos="360"/>
        </w:tabs>
        <w:spacing w:before="0" w:beforeAutospacing="0" w:after="0" w:afterAutospacing="0"/>
        <w:jc w:val="both"/>
        <w:rPr>
          <w:b/>
          <w:sz w:val="20"/>
          <w:szCs w:val="20"/>
        </w:rPr>
      </w:pPr>
      <w:r w:rsidRPr="00F94F8D">
        <w:rPr>
          <w:b/>
          <w:sz w:val="20"/>
          <w:szCs w:val="20"/>
        </w:rPr>
        <w:t xml:space="preserve">1. DEFINITION OF TERMS. </w:t>
      </w:r>
    </w:p>
    <w:p w:rsidR="0010525C" w:rsidRPr="00F94F8D" w:rsidRDefault="00AA24C6" w:rsidP="003C259D">
      <w:pPr>
        <w:pStyle w:val="Normal8pt"/>
        <w:tabs>
          <w:tab w:val="left" w:pos="360"/>
        </w:tabs>
        <w:spacing w:before="0" w:beforeAutospacing="0" w:after="0" w:afterAutospacing="0"/>
        <w:ind w:left="360" w:hanging="360"/>
        <w:jc w:val="both"/>
        <w:rPr>
          <w:sz w:val="20"/>
          <w:szCs w:val="20"/>
        </w:rPr>
      </w:pPr>
      <w:r w:rsidRPr="00F94F8D">
        <w:rPr>
          <w:sz w:val="20"/>
          <w:szCs w:val="20"/>
        </w:rPr>
        <w:t xml:space="preserve">(a) </w:t>
      </w:r>
      <w:r w:rsidR="000058A7" w:rsidRPr="00F94F8D">
        <w:rPr>
          <w:sz w:val="20"/>
          <w:szCs w:val="20"/>
        </w:rPr>
        <w:tab/>
      </w:r>
      <w:r w:rsidRPr="00F94F8D">
        <w:rPr>
          <w:sz w:val="20"/>
          <w:szCs w:val="20"/>
        </w:rPr>
        <w:t xml:space="preserve">"Amount of Insurance": the amount stated in Schedule A, as may be increased or decreased by endorsement to this policy, increased by Section 8(b), or decreased by Section 10 of these Conditions. </w:t>
      </w:r>
    </w:p>
    <w:p w:rsidR="0010525C" w:rsidRPr="00F94F8D" w:rsidRDefault="00AA24C6" w:rsidP="003C259D">
      <w:pPr>
        <w:pStyle w:val="Normal8pt"/>
        <w:tabs>
          <w:tab w:val="left" w:pos="360"/>
        </w:tabs>
        <w:spacing w:before="0" w:beforeAutospacing="0" w:after="0" w:afterAutospacing="0"/>
        <w:ind w:left="360" w:hanging="360"/>
        <w:jc w:val="both"/>
        <w:rPr>
          <w:sz w:val="20"/>
          <w:szCs w:val="20"/>
        </w:rPr>
      </w:pPr>
      <w:r w:rsidRPr="00F94F8D">
        <w:rPr>
          <w:sz w:val="20"/>
          <w:szCs w:val="20"/>
        </w:rPr>
        <w:t>(b)</w:t>
      </w:r>
      <w:r w:rsidR="000058A7" w:rsidRPr="00F94F8D">
        <w:rPr>
          <w:sz w:val="20"/>
          <w:szCs w:val="20"/>
        </w:rPr>
        <w:tab/>
      </w:r>
      <w:r w:rsidRPr="00F94F8D">
        <w:rPr>
          <w:sz w:val="20"/>
          <w:szCs w:val="20"/>
        </w:rPr>
        <w:t xml:space="preserve">"Date of Policy": The date designated as "Date of Policy" in Schedule A. </w:t>
      </w:r>
    </w:p>
    <w:p w:rsidR="0010525C" w:rsidRPr="00F94F8D" w:rsidRDefault="00AA24C6" w:rsidP="003C259D">
      <w:pPr>
        <w:pStyle w:val="Normal8pt"/>
        <w:tabs>
          <w:tab w:val="left" w:pos="360"/>
        </w:tabs>
        <w:spacing w:before="0" w:beforeAutospacing="0" w:after="0" w:afterAutospacing="0"/>
        <w:ind w:left="360" w:hanging="360"/>
        <w:jc w:val="both"/>
        <w:rPr>
          <w:sz w:val="20"/>
          <w:szCs w:val="20"/>
        </w:rPr>
      </w:pPr>
      <w:r w:rsidRPr="00F94F8D">
        <w:rPr>
          <w:sz w:val="20"/>
          <w:szCs w:val="20"/>
        </w:rPr>
        <w:t>(c)</w:t>
      </w:r>
      <w:r w:rsidR="000058A7" w:rsidRPr="00F94F8D">
        <w:rPr>
          <w:sz w:val="20"/>
          <w:szCs w:val="20"/>
        </w:rPr>
        <w:tab/>
      </w:r>
      <w:r w:rsidRPr="00F94F8D">
        <w:rPr>
          <w:sz w:val="20"/>
          <w:szCs w:val="20"/>
        </w:rPr>
        <w:t xml:space="preserve">"Entity": A corporation, partnership, trust, </w:t>
      </w:r>
      <w:proofErr w:type="gramStart"/>
      <w:r w:rsidRPr="00F94F8D">
        <w:rPr>
          <w:sz w:val="20"/>
          <w:szCs w:val="20"/>
        </w:rPr>
        <w:t>limited liability company</w:t>
      </w:r>
      <w:proofErr w:type="gramEnd"/>
      <w:r w:rsidRPr="00F94F8D">
        <w:rPr>
          <w:sz w:val="20"/>
          <w:szCs w:val="20"/>
        </w:rPr>
        <w:t xml:space="preserve"> or other similar legal entity. </w:t>
      </w:r>
    </w:p>
    <w:p w:rsidR="0010525C" w:rsidRPr="00F94F8D" w:rsidRDefault="00AA24C6" w:rsidP="003C259D">
      <w:pPr>
        <w:pStyle w:val="Normal8pt"/>
        <w:tabs>
          <w:tab w:val="left" w:pos="360"/>
        </w:tabs>
        <w:spacing w:before="0" w:beforeAutospacing="0" w:after="0" w:afterAutospacing="0"/>
        <w:ind w:left="360" w:hanging="360"/>
        <w:jc w:val="both"/>
        <w:rPr>
          <w:sz w:val="20"/>
          <w:szCs w:val="20"/>
        </w:rPr>
      </w:pPr>
      <w:r w:rsidRPr="00F94F8D">
        <w:rPr>
          <w:sz w:val="20"/>
          <w:szCs w:val="20"/>
        </w:rPr>
        <w:t xml:space="preserve">(d) </w:t>
      </w:r>
      <w:r w:rsidR="000058A7" w:rsidRPr="00F94F8D">
        <w:rPr>
          <w:sz w:val="20"/>
          <w:szCs w:val="20"/>
        </w:rPr>
        <w:tab/>
      </w:r>
      <w:r w:rsidRPr="00F94F8D">
        <w:rPr>
          <w:sz w:val="20"/>
          <w:szCs w:val="20"/>
        </w:rPr>
        <w:t xml:space="preserve">"Indebtedness": The obligation secured by the Insured Mortgage including one evidenced by electronic means authorized by law, and if that obligation is the payment of a debt, the Indebtedness is the sum of: </w:t>
      </w:r>
    </w:p>
    <w:p w:rsidR="0010525C" w:rsidRPr="00F94F8D" w:rsidRDefault="000058A7" w:rsidP="00D87ADB">
      <w:pPr>
        <w:pStyle w:val="Normal8pt"/>
        <w:tabs>
          <w:tab w:val="left" w:pos="360"/>
        </w:tabs>
        <w:spacing w:before="0" w:beforeAutospacing="0" w:after="0" w:afterAutospacing="0"/>
        <w:jc w:val="both"/>
        <w:rPr>
          <w:sz w:val="20"/>
          <w:szCs w:val="20"/>
        </w:rPr>
      </w:pPr>
      <w:r w:rsidRPr="00F94F8D">
        <w:rPr>
          <w:sz w:val="20"/>
          <w:szCs w:val="20"/>
        </w:rPr>
        <w:tab/>
      </w:r>
      <w:r w:rsidR="00AA24C6" w:rsidRPr="00F94F8D">
        <w:rPr>
          <w:sz w:val="20"/>
          <w:szCs w:val="20"/>
        </w:rPr>
        <w:t xml:space="preserve">(i) </w:t>
      </w:r>
      <w:r w:rsidRPr="00F94F8D">
        <w:rPr>
          <w:sz w:val="20"/>
          <w:szCs w:val="20"/>
        </w:rPr>
        <w:tab/>
      </w:r>
      <w:proofErr w:type="gramStart"/>
      <w:r w:rsidR="00AA24C6" w:rsidRPr="00F94F8D">
        <w:rPr>
          <w:sz w:val="20"/>
          <w:szCs w:val="20"/>
        </w:rPr>
        <w:t>the</w:t>
      </w:r>
      <w:proofErr w:type="gramEnd"/>
      <w:r w:rsidR="00AA24C6" w:rsidRPr="00F94F8D">
        <w:rPr>
          <w:sz w:val="20"/>
          <w:szCs w:val="20"/>
        </w:rPr>
        <w:t xml:space="preserve"> amount of the principal disbursed as of Date of Policy; </w:t>
      </w:r>
    </w:p>
    <w:p w:rsidR="0010525C" w:rsidRPr="00F94F8D" w:rsidRDefault="000058A7" w:rsidP="00891642">
      <w:pPr>
        <w:pStyle w:val="Normal8pt"/>
        <w:tabs>
          <w:tab w:val="left" w:pos="360"/>
        </w:tabs>
        <w:spacing w:before="0" w:beforeAutospacing="0" w:after="0" w:afterAutospacing="0"/>
        <w:ind w:left="720" w:hanging="720"/>
        <w:jc w:val="both"/>
        <w:rPr>
          <w:sz w:val="20"/>
          <w:szCs w:val="20"/>
        </w:rPr>
      </w:pPr>
      <w:r w:rsidRPr="00F94F8D">
        <w:rPr>
          <w:sz w:val="20"/>
          <w:szCs w:val="20"/>
        </w:rPr>
        <w:tab/>
      </w:r>
      <w:r w:rsidR="00AA24C6" w:rsidRPr="00F94F8D">
        <w:rPr>
          <w:sz w:val="20"/>
          <w:szCs w:val="20"/>
        </w:rPr>
        <w:t>(ii)</w:t>
      </w:r>
      <w:r w:rsidRPr="00F94F8D">
        <w:rPr>
          <w:sz w:val="20"/>
          <w:szCs w:val="20"/>
        </w:rPr>
        <w:tab/>
      </w:r>
      <w:proofErr w:type="gramStart"/>
      <w:r w:rsidR="00AA24C6" w:rsidRPr="00F94F8D">
        <w:rPr>
          <w:sz w:val="20"/>
          <w:szCs w:val="20"/>
        </w:rPr>
        <w:t>the</w:t>
      </w:r>
      <w:proofErr w:type="gramEnd"/>
      <w:r w:rsidR="00AA24C6" w:rsidRPr="00F94F8D">
        <w:rPr>
          <w:sz w:val="20"/>
          <w:szCs w:val="20"/>
        </w:rPr>
        <w:t xml:space="preserve"> amount of the principal disbursed subsequent to Date of Policy; </w:t>
      </w:r>
    </w:p>
    <w:p w:rsidR="0010525C" w:rsidRPr="00F94F8D" w:rsidRDefault="000058A7" w:rsidP="00891642">
      <w:pPr>
        <w:pStyle w:val="Normal8pt"/>
        <w:tabs>
          <w:tab w:val="left" w:pos="360"/>
        </w:tabs>
        <w:spacing w:before="0" w:beforeAutospacing="0" w:after="0" w:afterAutospacing="0"/>
        <w:ind w:left="720" w:hanging="720"/>
        <w:jc w:val="both"/>
        <w:rPr>
          <w:sz w:val="20"/>
          <w:szCs w:val="20"/>
        </w:rPr>
      </w:pPr>
      <w:r w:rsidRPr="00F94F8D">
        <w:rPr>
          <w:sz w:val="20"/>
          <w:szCs w:val="20"/>
        </w:rPr>
        <w:tab/>
      </w:r>
      <w:r w:rsidR="00AA24C6" w:rsidRPr="00F94F8D">
        <w:rPr>
          <w:sz w:val="20"/>
          <w:szCs w:val="20"/>
        </w:rPr>
        <w:t xml:space="preserve">(iii) </w:t>
      </w:r>
      <w:r w:rsidRPr="00F94F8D">
        <w:rPr>
          <w:sz w:val="20"/>
          <w:szCs w:val="20"/>
        </w:rPr>
        <w:tab/>
      </w:r>
      <w:r w:rsidR="00AA24C6" w:rsidRPr="00F94F8D">
        <w:rPr>
          <w:sz w:val="20"/>
          <w:szCs w:val="20"/>
        </w:rPr>
        <w:t xml:space="preserve">construction loan advances made subsequent to Date of </w:t>
      </w:r>
      <w:r w:rsidR="00891642" w:rsidRPr="00F94F8D">
        <w:rPr>
          <w:sz w:val="20"/>
          <w:szCs w:val="20"/>
        </w:rPr>
        <w:t>Po</w:t>
      </w:r>
      <w:r w:rsidR="00AA24C6" w:rsidRPr="00F94F8D">
        <w:rPr>
          <w:sz w:val="20"/>
          <w:szCs w:val="20"/>
        </w:rPr>
        <w:t xml:space="preserve">licy for the purpose of financing in whole or in part the construction of an improvement to the Land or related to the Land that the Insured was and continued to be obligated to advance at Date of Policy and at the date of the advance; </w:t>
      </w:r>
    </w:p>
    <w:p w:rsidR="0010525C" w:rsidRPr="00F94F8D" w:rsidRDefault="000058A7" w:rsidP="00D87ADB">
      <w:pPr>
        <w:pStyle w:val="Normal8pt"/>
        <w:tabs>
          <w:tab w:val="left" w:pos="360"/>
        </w:tabs>
        <w:spacing w:before="0" w:beforeAutospacing="0" w:after="0" w:afterAutospacing="0"/>
        <w:jc w:val="both"/>
        <w:rPr>
          <w:sz w:val="20"/>
          <w:szCs w:val="20"/>
        </w:rPr>
      </w:pPr>
      <w:r w:rsidRPr="00F94F8D">
        <w:rPr>
          <w:sz w:val="20"/>
          <w:szCs w:val="20"/>
        </w:rPr>
        <w:tab/>
      </w:r>
      <w:r w:rsidR="00AA24C6" w:rsidRPr="00F94F8D">
        <w:rPr>
          <w:sz w:val="20"/>
          <w:szCs w:val="20"/>
        </w:rPr>
        <w:t xml:space="preserve">(iv) </w:t>
      </w:r>
      <w:r w:rsidRPr="00F94F8D">
        <w:rPr>
          <w:sz w:val="20"/>
          <w:szCs w:val="20"/>
        </w:rPr>
        <w:tab/>
      </w:r>
      <w:proofErr w:type="gramStart"/>
      <w:r w:rsidR="00AA24C6" w:rsidRPr="00F94F8D">
        <w:rPr>
          <w:sz w:val="20"/>
          <w:szCs w:val="20"/>
        </w:rPr>
        <w:t>interest</w:t>
      </w:r>
      <w:proofErr w:type="gramEnd"/>
      <w:r w:rsidR="00AA24C6" w:rsidRPr="00F94F8D">
        <w:rPr>
          <w:sz w:val="20"/>
          <w:szCs w:val="20"/>
        </w:rPr>
        <w:t xml:space="preserve"> on the loan; </w:t>
      </w:r>
    </w:p>
    <w:p w:rsidR="0010525C" w:rsidRPr="00F94F8D" w:rsidRDefault="000058A7" w:rsidP="00891642">
      <w:pPr>
        <w:pStyle w:val="Normal8pt"/>
        <w:tabs>
          <w:tab w:val="left" w:pos="360"/>
        </w:tabs>
        <w:spacing w:before="0" w:beforeAutospacing="0" w:after="0" w:afterAutospacing="0"/>
        <w:ind w:left="720" w:hanging="720"/>
        <w:jc w:val="both"/>
        <w:rPr>
          <w:sz w:val="20"/>
          <w:szCs w:val="20"/>
        </w:rPr>
      </w:pPr>
      <w:r w:rsidRPr="00F94F8D">
        <w:rPr>
          <w:sz w:val="20"/>
          <w:szCs w:val="20"/>
        </w:rPr>
        <w:tab/>
      </w:r>
      <w:r w:rsidR="00AA24C6" w:rsidRPr="00F94F8D">
        <w:rPr>
          <w:sz w:val="20"/>
          <w:szCs w:val="20"/>
        </w:rPr>
        <w:t xml:space="preserve">(v) </w:t>
      </w:r>
      <w:r w:rsidRPr="00F94F8D">
        <w:rPr>
          <w:sz w:val="20"/>
          <w:szCs w:val="20"/>
        </w:rPr>
        <w:tab/>
      </w:r>
      <w:proofErr w:type="gramStart"/>
      <w:r w:rsidR="00AA24C6" w:rsidRPr="00F94F8D">
        <w:rPr>
          <w:sz w:val="20"/>
          <w:szCs w:val="20"/>
        </w:rPr>
        <w:t>prepayment</w:t>
      </w:r>
      <w:proofErr w:type="gramEnd"/>
      <w:r w:rsidR="00AA24C6" w:rsidRPr="00F94F8D">
        <w:rPr>
          <w:sz w:val="20"/>
          <w:szCs w:val="20"/>
        </w:rPr>
        <w:t xml:space="preserve"> premiums, exit fees and other similar fees or penalties allowed by law; </w:t>
      </w:r>
    </w:p>
    <w:p w:rsidR="0010525C" w:rsidRPr="00F94F8D" w:rsidRDefault="000058A7" w:rsidP="00D87ADB">
      <w:pPr>
        <w:pStyle w:val="Normal8pt"/>
        <w:tabs>
          <w:tab w:val="left" w:pos="360"/>
        </w:tabs>
        <w:spacing w:before="0" w:beforeAutospacing="0" w:after="0" w:afterAutospacing="0"/>
        <w:jc w:val="both"/>
        <w:rPr>
          <w:sz w:val="20"/>
          <w:szCs w:val="20"/>
        </w:rPr>
      </w:pPr>
      <w:r w:rsidRPr="00F94F8D">
        <w:rPr>
          <w:sz w:val="20"/>
          <w:szCs w:val="20"/>
        </w:rPr>
        <w:tab/>
      </w:r>
      <w:r w:rsidR="00AA24C6" w:rsidRPr="00F94F8D">
        <w:rPr>
          <w:sz w:val="20"/>
          <w:szCs w:val="20"/>
        </w:rPr>
        <w:t xml:space="preserve">(vi) </w:t>
      </w:r>
      <w:r w:rsidRPr="00F94F8D">
        <w:rPr>
          <w:sz w:val="20"/>
          <w:szCs w:val="20"/>
        </w:rPr>
        <w:tab/>
      </w:r>
      <w:proofErr w:type="gramStart"/>
      <w:r w:rsidR="00AA24C6" w:rsidRPr="00F94F8D">
        <w:rPr>
          <w:sz w:val="20"/>
          <w:szCs w:val="20"/>
        </w:rPr>
        <w:t>expenses</w:t>
      </w:r>
      <w:proofErr w:type="gramEnd"/>
      <w:r w:rsidR="00AA24C6" w:rsidRPr="00F94F8D">
        <w:rPr>
          <w:sz w:val="20"/>
          <w:szCs w:val="20"/>
        </w:rPr>
        <w:t xml:space="preserve"> of foreclosure and any other costs of enforcement; </w:t>
      </w:r>
    </w:p>
    <w:p w:rsidR="0010525C" w:rsidRPr="00F94F8D" w:rsidRDefault="00AA24C6" w:rsidP="00891642">
      <w:pPr>
        <w:pStyle w:val="Normal8pt"/>
        <w:tabs>
          <w:tab w:val="left" w:pos="720"/>
        </w:tabs>
        <w:spacing w:before="0" w:beforeAutospacing="0" w:after="0" w:afterAutospacing="0"/>
        <w:ind w:left="720" w:hanging="360"/>
        <w:jc w:val="both"/>
        <w:rPr>
          <w:sz w:val="20"/>
          <w:szCs w:val="20"/>
        </w:rPr>
      </w:pPr>
      <w:r w:rsidRPr="00F94F8D">
        <w:rPr>
          <w:sz w:val="20"/>
          <w:szCs w:val="20"/>
        </w:rPr>
        <w:t xml:space="preserve">(vii) </w:t>
      </w:r>
      <w:r w:rsidR="000058A7" w:rsidRPr="00F94F8D">
        <w:rPr>
          <w:sz w:val="20"/>
          <w:szCs w:val="20"/>
        </w:rPr>
        <w:tab/>
      </w:r>
      <w:proofErr w:type="gramStart"/>
      <w:r w:rsidRPr="00F94F8D">
        <w:rPr>
          <w:sz w:val="20"/>
          <w:szCs w:val="20"/>
        </w:rPr>
        <w:t>amounts</w:t>
      </w:r>
      <w:proofErr w:type="gramEnd"/>
      <w:r w:rsidRPr="00F94F8D">
        <w:rPr>
          <w:sz w:val="20"/>
          <w:szCs w:val="20"/>
        </w:rPr>
        <w:t xml:space="preserve"> advanced to assure compliance with laws or to protect the lien or the priority of the lien of the Insured Mortgage before the acquisition of the estate or interest in the Title; </w:t>
      </w:r>
    </w:p>
    <w:p w:rsidR="0010525C" w:rsidRPr="00F94F8D" w:rsidRDefault="000058A7" w:rsidP="00D87ADB">
      <w:pPr>
        <w:pStyle w:val="Normal8pt"/>
        <w:tabs>
          <w:tab w:val="left" w:pos="360"/>
        </w:tabs>
        <w:spacing w:before="0" w:beforeAutospacing="0" w:after="0" w:afterAutospacing="0"/>
        <w:jc w:val="both"/>
        <w:rPr>
          <w:sz w:val="20"/>
          <w:szCs w:val="20"/>
        </w:rPr>
      </w:pPr>
      <w:r w:rsidRPr="00F94F8D">
        <w:rPr>
          <w:sz w:val="20"/>
          <w:szCs w:val="20"/>
        </w:rPr>
        <w:tab/>
      </w:r>
      <w:r w:rsidR="00AA24C6" w:rsidRPr="00F94F8D">
        <w:rPr>
          <w:sz w:val="20"/>
          <w:szCs w:val="20"/>
        </w:rPr>
        <w:t xml:space="preserve">(viii) </w:t>
      </w:r>
      <w:r w:rsidRPr="00F94F8D">
        <w:rPr>
          <w:sz w:val="20"/>
          <w:szCs w:val="20"/>
        </w:rPr>
        <w:tab/>
      </w:r>
      <w:proofErr w:type="gramStart"/>
      <w:r w:rsidR="00AA24C6" w:rsidRPr="00F94F8D">
        <w:rPr>
          <w:sz w:val="20"/>
          <w:szCs w:val="20"/>
        </w:rPr>
        <w:t>amounts</w:t>
      </w:r>
      <w:proofErr w:type="gramEnd"/>
      <w:r w:rsidR="00AA24C6" w:rsidRPr="00F94F8D">
        <w:rPr>
          <w:sz w:val="20"/>
          <w:szCs w:val="20"/>
        </w:rPr>
        <w:t xml:space="preserve"> to pay taxes and insurance; and, </w:t>
      </w:r>
    </w:p>
    <w:p w:rsidR="0010525C" w:rsidRPr="00F94F8D" w:rsidRDefault="000058A7" w:rsidP="00891642">
      <w:pPr>
        <w:pStyle w:val="Normal8pt"/>
        <w:tabs>
          <w:tab w:val="left" w:pos="360"/>
        </w:tabs>
        <w:spacing w:before="0" w:beforeAutospacing="0" w:after="0" w:afterAutospacing="0"/>
        <w:ind w:left="720" w:hanging="720"/>
        <w:jc w:val="both"/>
        <w:rPr>
          <w:sz w:val="20"/>
          <w:szCs w:val="20"/>
        </w:rPr>
      </w:pPr>
      <w:r w:rsidRPr="00F94F8D">
        <w:rPr>
          <w:sz w:val="20"/>
          <w:szCs w:val="20"/>
        </w:rPr>
        <w:tab/>
      </w:r>
      <w:r w:rsidR="00AA24C6" w:rsidRPr="00F94F8D">
        <w:rPr>
          <w:sz w:val="20"/>
          <w:szCs w:val="20"/>
        </w:rPr>
        <w:t xml:space="preserve">(ix) </w:t>
      </w:r>
      <w:r w:rsidRPr="00F94F8D">
        <w:rPr>
          <w:sz w:val="20"/>
          <w:szCs w:val="20"/>
        </w:rPr>
        <w:tab/>
      </w:r>
      <w:proofErr w:type="gramStart"/>
      <w:r w:rsidR="00AA24C6" w:rsidRPr="00F94F8D">
        <w:rPr>
          <w:sz w:val="20"/>
          <w:szCs w:val="20"/>
        </w:rPr>
        <w:t>reasonable</w:t>
      </w:r>
      <w:proofErr w:type="gramEnd"/>
      <w:r w:rsidR="00AA24C6" w:rsidRPr="00F94F8D">
        <w:rPr>
          <w:sz w:val="20"/>
          <w:szCs w:val="20"/>
        </w:rPr>
        <w:t xml:space="preserve"> amounts expended to prevent deterioration of improvements; but reduced by the </w:t>
      </w:r>
      <w:r w:rsidR="00AA24C6" w:rsidRPr="00F94F8D">
        <w:rPr>
          <w:sz w:val="20"/>
          <w:szCs w:val="20"/>
        </w:rPr>
        <w:lastRenderedPageBreak/>
        <w:t xml:space="preserve">total of all payments and by any amount forgiven by an Insured. </w:t>
      </w:r>
    </w:p>
    <w:p w:rsidR="0010525C" w:rsidRPr="00F94F8D" w:rsidRDefault="00AA24C6" w:rsidP="00D87ADB">
      <w:pPr>
        <w:pStyle w:val="Normal8pt"/>
        <w:tabs>
          <w:tab w:val="left" w:pos="360"/>
        </w:tabs>
        <w:spacing w:before="0" w:beforeAutospacing="0" w:after="0" w:afterAutospacing="0"/>
        <w:jc w:val="both"/>
        <w:rPr>
          <w:sz w:val="20"/>
          <w:szCs w:val="20"/>
        </w:rPr>
      </w:pPr>
      <w:r w:rsidRPr="00F94F8D">
        <w:rPr>
          <w:sz w:val="20"/>
          <w:szCs w:val="20"/>
        </w:rPr>
        <w:t xml:space="preserve">(e) </w:t>
      </w:r>
      <w:r w:rsidR="000058A7" w:rsidRPr="00F94F8D">
        <w:rPr>
          <w:sz w:val="20"/>
          <w:szCs w:val="20"/>
        </w:rPr>
        <w:tab/>
      </w:r>
      <w:r w:rsidRPr="00F94F8D">
        <w:rPr>
          <w:sz w:val="20"/>
          <w:szCs w:val="20"/>
        </w:rPr>
        <w:t xml:space="preserve">"Insured": the Insured named in Schedule A. </w:t>
      </w:r>
    </w:p>
    <w:p w:rsidR="0010525C" w:rsidRPr="00F94F8D" w:rsidRDefault="000058A7" w:rsidP="00D87ADB">
      <w:pPr>
        <w:pStyle w:val="Normal8pt"/>
        <w:tabs>
          <w:tab w:val="left" w:pos="360"/>
        </w:tabs>
        <w:spacing w:before="0" w:beforeAutospacing="0" w:after="0" w:afterAutospacing="0"/>
        <w:jc w:val="both"/>
        <w:rPr>
          <w:sz w:val="20"/>
          <w:szCs w:val="20"/>
        </w:rPr>
      </w:pPr>
      <w:r w:rsidRPr="00F94F8D">
        <w:rPr>
          <w:sz w:val="20"/>
          <w:szCs w:val="20"/>
        </w:rPr>
        <w:tab/>
      </w:r>
      <w:r w:rsidR="00AA24C6" w:rsidRPr="00F94F8D">
        <w:rPr>
          <w:sz w:val="20"/>
          <w:szCs w:val="20"/>
        </w:rPr>
        <w:t xml:space="preserve">(i) </w:t>
      </w:r>
      <w:r w:rsidRPr="00F94F8D">
        <w:rPr>
          <w:sz w:val="20"/>
          <w:szCs w:val="20"/>
        </w:rPr>
        <w:tab/>
      </w:r>
      <w:r w:rsidR="00AA24C6" w:rsidRPr="00F94F8D">
        <w:rPr>
          <w:sz w:val="20"/>
          <w:szCs w:val="20"/>
        </w:rPr>
        <w:t xml:space="preserve">The term "Insured" also includes: </w:t>
      </w:r>
    </w:p>
    <w:p w:rsidR="0010525C" w:rsidRPr="00F94F8D" w:rsidRDefault="00AF645B" w:rsidP="00AF645B">
      <w:pPr>
        <w:pStyle w:val="Normal8pt"/>
        <w:tabs>
          <w:tab w:val="left" w:pos="360"/>
        </w:tabs>
        <w:spacing w:before="0" w:beforeAutospacing="0" w:after="0" w:afterAutospacing="0"/>
        <w:ind w:left="720" w:hanging="990"/>
        <w:jc w:val="both"/>
        <w:rPr>
          <w:sz w:val="20"/>
          <w:szCs w:val="20"/>
        </w:rPr>
      </w:pPr>
      <w:r w:rsidRPr="00F94F8D">
        <w:rPr>
          <w:sz w:val="20"/>
          <w:szCs w:val="20"/>
        </w:rPr>
        <w:tab/>
      </w:r>
      <w:r w:rsidRPr="00F94F8D">
        <w:rPr>
          <w:sz w:val="20"/>
          <w:szCs w:val="20"/>
        </w:rPr>
        <w:tab/>
      </w:r>
      <w:r w:rsidR="00AA24C6" w:rsidRPr="00F94F8D">
        <w:rPr>
          <w:sz w:val="20"/>
          <w:szCs w:val="20"/>
        </w:rPr>
        <w:t xml:space="preserve">(A) </w:t>
      </w:r>
      <w:proofErr w:type="gramStart"/>
      <w:r w:rsidR="00AA24C6" w:rsidRPr="00F94F8D">
        <w:rPr>
          <w:sz w:val="20"/>
          <w:szCs w:val="20"/>
        </w:rPr>
        <w:t>the</w:t>
      </w:r>
      <w:proofErr w:type="gramEnd"/>
      <w:r w:rsidR="00AA24C6" w:rsidRPr="00F94F8D">
        <w:rPr>
          <w:sz w:val="20"/>
          <w:szCs w:val="20"/>
        </w:rPr>
        <w:t xml:space="preserve"> owner of the Indebtedness and each successor in ownership of the Indebtedness, whether the owner or successor owns the Indebtedness for its own account or as a trustee or other fiduciary, except a successor</w:t>
      </w:r>
      <w:r w:rsidR="0010525C" w:rsidRPr="00F94F8D">
        <w:rPr>
          <w:sz w:val="20"/>
          <w:szCs w:val="20"/>
        </w:rPr>
        <w:t xml:space="preserve"> </w:t>
      </w:r>
      <w:r w:rsidR="00AA24C6" w:rsidRPr="00F94F8D">
        <w:rPr>
          <w:sz w:val="20"/>
          <w:szCs w:val="20"/>
        </w:rPr>
        <w:t xml:space="preserve">who is an obligor under the provisions of Section 12(c) of these Conditions; </w:t>
      </w:r>
    </w:p>
    <w:p w:rsidR="0010525C" w:rsidRPr="00F94F8D" w:rsidRDefault="000058A7" w:rsidP="00AF645B">
      <w:pPr>
        <w:pStyle w:val="Normal8pt"/>
        <w:tabs>
          <w:tab w:val="left" w:pos="360"/>
        </w:tabs>
        <w:spacing w:before="0" w:beforeAutospacing="0" w:after="0" w:afterAutospacing="0"/>
        <w:ind w:left="720" w:hanging="720"/>
        <w:jc w:val="both"/>
        <w:rPr>
          <w:sz w:val="20"/>
          <w:szCs w:val="20"/>
        </w:rPr>
      </w:pPr>
      <w:r w:rsidRPr="00F94F8D">
        <w:rPr>
          <w:sz w:val="20"/>
          <w:szCs w:val="20"/>
        </w:rPr>
        <w:tab/>
      </w:r>
      <w:r w:rsidRPr="00F94F8D">
        <w:rPr>
          <w:sz w:val="20"/>
          <w:szCs w:val="20"/>
        </w:rPr>
        <w:tab/>
      </w:r>
      <w:r w:rsidR="00AA24C6" w:rsidRPr="00F94F8D">
        <w:rPr>
          <w:sz w:val="20"/>
          <w:szCs w:val="20"/>
        </w:rPr>
        <w:t xml:space="preserve">(B) </w:t>
      </w:r>
      <w:proofErr w:type="gramStart"/>
      <w:r w:rsidR="00AA24C6" w:rsidRPr="00F94F8D">
        <w:rPr>
          <w:sz w:val="20"/>
          <w:szCs w:val="20"/>
        </w:rPr>
        <w:t>if</w:t>
      </w:r>
      <w:proofErr w:type="gramEnd"/>
      <w:r w:rsidR="00AA24C6" w:rsidRPr="00F94F8D">
        <w:rPr>
          <w:sz w:val="20"/>
          <w:szCs w:val="20"/>
        </w:rPr>
        <w:t xml:space="preserve"> the Indebtedness is evidenced by a "transferable record," the person or Entity who has "control" of the "transferable record," as these terms are defined by applicable electronic transactions law; </w:t>
      </w:r>
    </w:p>
    <w:p w:rsidR="0010525C" w:rsidRPr="00F94F8D" w:rsidRDefault="000058A7" w:rsidP="00AF645B">
      <w:pPr>
        <w:pStyle w:val="Normal8pt"/>
        <w:tabs>
          <w:tab w:val="left" w:pos="360"/>
        </w:tabs>
        <w:spacing w:before="0" w:beforeAutospacing="0" w:after="0" w:afterAutospacing="0"/>
        <w:ind w:left="720" w:hanging="720"/>
        <w:jc w:val="both"/>
        <w:rPr>
          <w:sz w:val="20"/>
          <w:szCs w:val="20"/>
        </w:rPr>
      </w:pPr>
      <w:r w:rsidRPr="00F94F8D">
        <w:rPr>
          <w:sz w:val="20"/>
          <w:szCs w:val="20"/>
        </w:rPr>
        <w:tab/>
      </w:r>
      <w:r w:rsidRPr="00F94F8D">
        <w:rPr>
          <w:sz w:val="20"/>
          <w:szCs w:val="20"/>
        </w:rPr>
        <w:tab/>
      </w:r>
      <w:r w:rsidR="00AA24C6" w:rsidRPr="00F94F8D">
        <w:rPr>
          <w:sz w:val="20"/>
          <w:szCs w:val="20"/>
        </w:rPr>
        <w:t xml:space="preserve">(C) </w:t>
      </w:r>
      <w:proofErr w:type="gramStart"/>
      <w:r w:rsidR="00AA24C6" w:rsidRPr="00F94F8D">
        <w:rPr>
          <w:sz w:val="20"/>
          <w:szCs w:val="20"/>
        </w:rPr>
        <w:t>successors</w:t>
      </w:r>
      <w:proofErr w:type="gramEnd"/>
      <w:r w:rsidR="00AA24C6" w:rsidRPr="00F94F8D">
        <w:rPr>
          <w:sz w:val="20"/>
          <w:szCs w:val="20"/>
        </w:rPr>
        <w:t xml:space="preserve"> to an Insured by dissolution, merger, consolidation, distribution or reorganization; </w:t>
      </w:r>
    </w:p>
    <w:p w:rsidR="0010525C" w:rsidRPr="00F94F8D" w:rsidRDefault="000058A7" w:rsidP="00AF645B">
      <w:pPr>
        <w:pStyle w:val="Normal8pt"/>
        <w:tabs>
          <w:tab w:val="left" w:pos="360"/>
        </w:tabs>
        <w:spacing w:before="0" w:beforeAutospacing="0" w:after="0" w:afterAutospacing="0"/>
        <w:ind w:left="720" w:hanging="720"/>
        <w:jc w:val="both"/>
        <w:rPr>
          <w:sz w:val="20"/>
          <w:szCs w:val="20"/>
        </w:rPr>
      </w:pPr>
      <w:r w:rsidRPr="00F94F8D">
        <w:rPr>
          <w:sz w:val="20"/>
          <w:szCs w:val="20"/>
        </w:rPr>
        <w:tab/>
      </w:r>
      <w:r w:rsidRPr="00F94F8D">
        <w:rPr>
          <w:sz w:val="20"/>
          <w:szCs w:val="20"/>
        </w:rPr>
        <w:tab/>
      </w:r>
      <w:r w:rsidR="00AA24C6" w:rsidRPr="00F94F8D">
        <w:rPr>
          <w:sz w:val="20"/>
          <w:szCs w:val="20"/>
        </w:rPr>
        <w:t xml:space="preserve">(D) </w:t>
      </w:r>
      <w:proofErr w:type="gramStart"/>
      <w:r w:rsidR="00AA24C6" w:rsidRPr="00F94F8D">
        <w:rPr>
          <w:sz w:val="20"/>
          <w:szCs w:val="20"/>
        </w:rPr>
        <w:t>successors</w:t>
      </w:r>
      <w:proofErr w:type="gramEnd"/>
      <w:r w:rsidR="00AA24C6" w:rsidRPr="00F94F8D">
        <w:rPr>
          <w:sz w:val="20"/>
          <w:szCs w:val="20"/>
        </w:rPr>
        <w:t xml:space="preserve"> to an Insured by its conversion to another kind of Entity; </w:t>
      </w:r>
    </w:p>
    <w:p w:rsidR="0010525C" w:rsidRPr="00F94F8D" w:rsidRDefault="000058A7" w:rsidP="00AF645B">
      <w:pPr>
        <w:pStyle w:val="Normal8pt"/>
        <w:tabs>
          <w:tab w:val="left" w:pos="360"/>
        </w:tabs>
        <w:spacing w:before="0" w:beforeAutospacing="0" w:after="0" w:afterAutospacing="0"/>
        <w:ind w:left="720" w:hanging="720"/>
        <w:jc w:val="both"/>
        <w:rPr>
          <w:sz w:val="20"/>
          <w:szCs w:val="20"/>
        </w:rPr>
      </w:pPr>
      <w:r w:rsidRPr="00F94F8D">
        <w:rPr>
          <w:sz w:val="20"/>
          <w:szCs w:val="20"/>
        </w:rPr>
        <w:tab/>
      </w:r>
      <w:r w:rsidRPr="00F94F8D">
        <w:rPr>
          <w:sz w:val="20"/>
          <w:szCs w:val="20"/>
        </w:rPr>
        <w:tab/>
      </w:r>
      <w:r w:rsidR="00AA24C6" w:rsidRPr="00F94F8D">
        <w:rPr>
          <w:sz w:val="20"/>
          <w:szCs w:val="20"/>
        </w:rPr>
        <w:t xml:space="preserve">(E) </w:t>
      </w:r>
      <w:proofErr w:type="gramStart"/>
      <w:r w:rsidR="00AA24C6" w:rsidRPr="00F94F8D">
        <w:rPr>
          <w:sz w:val="20"/>
          <w:szCs w:val="20"/>
        </w:rPr>
        <w:t>a</w:t>
      </w:r>
      <w:proofErr w:type="gramEnd"/>
      <w:r w:rsidR="00AA24C6" w:rsidRPr="00F94F8D">
        <w:rPr>
          <w:sz w:val="20"/>
          <w:szCs w:val="20"/>
        </w:rPr>
        <w:t xml:space="preserve"> grantee of an Insured</w:t>
      </w:r>
      <w:r w:rsidR="00AF645B" w:rsidRPr="00F94F8D">
        <w:rPr>
          <w:sz w:val="20"/>
          <w:szCs w:val="20"/>
        </w:rPr>
        <w:t xml:space="preserve"> under a deed delivered without </w:t>
      </w:r>
      <w:r w:rsidR="00AA24C6" w:rsidRPr="00F94F8D">
        <w:rPr>
          <w:sz w:val="20"/>
          <w:szCs w:val="20"/>
        </w:rPr>
        <w:t xml:space="preserve">payment of actual valuable consideration conveying the Title: </w:t>
      </w:r>
    </w:p>
    <w:p w:rsidR="0010525C" w:rsidRPr="00F94F8D" w:rsidRDefault="000058A7" w:rsidP="00AF645B">
      <w:pPr>
        <w:pStyle w:val="Normal8pt"/>
        <w:tabs>
          <w:tab w:val="left" w:pos="1080"/>
        </w:tabs>
        <w:spacing w:before="0" w:beforeAutospacing="0" w:after="0" w:afterAutospacing="0"/>
        <w:ind w:left="1080" w:hanging="1080"/>
        <w:jc w:val="both"/>
        <w:rPr>
          <w:sz w:val="20"/>
          <w:szCs w:val="20"/>
        </w:rPr>
      </w:pPr>
      <w:r w:rsidRPr="00F94F8D">
        <w:rPr>
          <w:sz w:val="20"/>
          <w:szCs w:val="20"/>
        </w:rPr>
        <w:tab/>
      </w:r>
      <w:r w:rsidR="00AA24C6" w:rsidRPr="00F94F8D">
        <w:rPr>
          <w:sz w:val="20"/>
          <w:szCs w:val="20"/>
        </w:rPr>
        <w:t xml:space="preserve">(1) If the stock, shares, memberships, or other equity interests of the grantee are wholly-owned by the named Insured, </w:t>
      </w:r>
    </w:p>
    <w:p w:rsidR="0010525C" w:rsidRPr="00F94F8D" w:rsidRDefault="000058A7" w:rsidP="00D87ADB">
      <w:pPr>
        <w:pStyle w:val="Normal8pt"/>
        <w:tabs>
          <w:tab w:val="left" w:pos="1080"/>
        </w:tabs>
        <w:spacing w:before="0" w:beforeAutospacing="0" w:after="0" w:afterAutospacing="0"/>
        <w:jc w:val="both"/>
        <w:rPr>
          <w:sz w:val="20"/>
          <w:szCs w:val="20"/>
        </w:rPr>
      </w:pPr>
      <w:r w:rsidRPr="00F94F8D">
        <w:rPr>
          <w:sz w:val="20"/>
          <w:szCs w:val="20"/>
        </w:rPr>
        <w:tab/>
      </w:r>
      <w:r w:rsidR="00AA24C6" w:rsidRPr="00F94F8D">
        <w:rPr>
          <w:sz w:val="20"/>
          <w:szCs w:val="20"/>
        </w:rPr>
        <w:t xml:space="preserve">(2) If the grantee wholly owns the named Insured, or </w:t>
      </w:r>
    </w:p>
    <w:p w:rsidR="0010525C" w:rsidRPr="00F94F8D" w:rsidRDefault="00493AE7" w:rsidP="00AF645B">
      <w:pPr>
        <w:pStyle w:val="Normal8pt"/>
        <w:tabs>
          <w:tab w:val="left" w:pos="1080"/>
        </w:tabs>
        <w:spacing w:before="0" w:beforeAutospacing="0" w:after="0" w:afterAutospacing="0"/>
        <w:ind w:left="1080" w:hanging="1080"/>
        <w:jc w:val="both"/>
        <w:rPr>
          <w:sz w:val="20"/>
          <w:szCs w:val="20"/>
        </w:rPr>
      </w:pPr>
      <w:r w:rsidRPr="00F94F8D">
        <w:rPr>
          <w:sz w:val="20"/>
          <w:szCs w:val="20"/>
        </w:rPr>
        <w:tab/>
      </w:r>
      <w:r w:rsidR="00AA24C6" w:rsidRPr="00F94F8D">
        <w:rPr>
          <w:sz w:val="20"/>
          <w:szCs w:val="20"/>
        </w:rPr>
        <w:t xml:space="preserve">(3) If the grantee is wholly-owned by an affiliated Entity of the named Insured, provided the affiliated Entity and the named Insured are both wholly-owned by the same person or Entity; </w:t>
      </w:r>
    </w:p>
    <w:p w:rsidR="0010525C" w:rsidRPr="00F94F8D" w:rsidRDefault="00493AE7" w:rsidP="00A949B2">
      <w:pPr>
        <w:pStyle w:val="Normal8pt"/>
        <w:tabs>
          <w:tab w:val="left" w:pos="360"/>
        </w:tabs>
        <w:spacing w:before="0" w:beforeAutospacing="0" w:after="0" w:afterAutospacing="0"/>
        <w:ind w:left="720" w:hanging="720"/>
        <w:jc w:val="both"/>
        <w:rPr>
          <w:sz w:val="20"/>
          <w:szCs w:val="20"/>
        </w:rPr>
      </w:pPr>
      <w:r w:rsidRPr="00F94F8D">
        <w:rPr>
          <w:sz w:val="20"/>
          <w:szCs w:val="20"/>
        </w:rPr>
        <w:tab/>
      </w:r>
      <w:r w:rsidRPr="00F94F8D">
        <w:rPr>
          <w:sz w:val="20"/>
          <w:szCs w:val="20"/>
        </w:rPr>
        <w:tab/>
      </w:r>
      <w:r w:rsidR="00AA24C6" w:rsidRPr="00F94F8D">
        <w:rPr>
          <w:sz w:val="20"/>
          <w:szCs w:val="20"/>
        </w:rPr>
        <w:t xml:space="preserve">(F) any government agency or instrumentality that is an insurer or guarantor under an insurance contract or guaranty insuring or guaranteeing the Indebtedness secured by the Insured Mortgage, or any part of it, whether named as an Insured or not; </w:t>
      </w:r>
    </w:p>
    <w:p w:rsidR="0010525C" w:rsidRPr="00F94F8D" w:rsidRDefault="007861AF" w:rsidP="00A3653E">
      <w:pPr>
        <w:pStyle w:val="Normal8pt"/>
        <w:tabs>
          <w:tab w:val="left" w:pos="360"/>
        </w:tabs>
        <w:spacing w:before="0" w:beforeAutospacing="0" w:after="0" w:afterAutospacing="0"/>
        <w:ind w:left="720" w:hanging="720"/>
        <w:jc w:val="both"/>
        <w:rPr>
          <w:sz w:val="20"/>
          <w:szCs w:val="20"/>
        </w:rPr>
      </w:pPr>
      <w:r w:rsidRPr="00F94F8D">
        <w:rPr>
          <w:sz w:val="20"/>
          <w:szCs w:val="20"/>
        </w:rPr>
        <w:tab/>
      </w:r>
      <w:r w:rsidR="00AA24C6" w:rsidRPr="00F94F8D">
        <w:rPr>
          <w:sz w:val="20"/>
          <w:szCs w:val="20"/>
        </w:rPr>
        <w:t xml:space="preserve">(ii) </w:t>
      </w:r>
      <w:r w:rsidR="00A3653E" w:rsidRPr="00F94F8D">
        <w:rPr>
          <w:sz w:val="20"/>
          <w:szCs w:val="20"/>
        </w:rPr>
        <w:tab/>
      </w:r>
      <w:r w:rsidR="00AA24C6" w:rsidRPr="00F94F8D">
        <w:rPr>
          <w:sz w:val="20"/>
          <w:szCs w:val="20"/>
        </w:rPr>
        <w:t xml:space="preserve">With regard to (A), (B), (C), (D) and (E) reserving, however, all rights and defenses as to any successor that the Company would have had against any predecessor Insured, unless the successor acquired the Indebtedness as a purchaser for value without Knowledge of the asserted defect, lien, encumbrance or other matter insured against by this policy. </w:t>
      </w:r>
    </w:p>
    <w:p w:rsidR="0010525C" w:rsidRPr="00F94F8D" w:rsidRDefault="00AA24C6" w:rsidP="00D87ADB">
      <w:pPr>
        <w:pStyle w:val="Normal8pt"/>
        <w:tabs>
          <w:tab w:val="left" w:pos="360"/>
        </w:tabs>
        <w:spacing w:before="0" w:beforeAutospacing="0" w:after="0" w:afterAutospacing="0"/>
        <w:jc w:val="both"/>
        <w:rPr>
          <w:sz w:val="20"/>
          <w:szCs w:val="20"/>
        </w:rPr>
      </w:pPr>
      <w:r w:rsidRPr="00F94F8D">
        <w:rPr>
          <w:sz w:val="20"/>
          <w:szCs w:val="20"/>
        </w:rPr>
        <w:t xml:space="preserve">(f) </w:t>
      </w:r>
      <w:r w:rsidR="007861AF" w:rsidRPr="00F94F8D">
        <w:rPr>
          <w:sz w:val="20"/>
          <w:szCs w:val="20"/>
        </w:rPr>
        <w:tab/>
      </w:r>
      <w:r w:rsidRPr="00F94F8D">
        <w:rPr>
          <w:sz w:val="20"/>
          <w:szCs w:val="20"/>
        </w:rPr>
        <w:t xml:space="preserve">"Insured Claimant": an Insured claiming loss or damage. </w:t>
      </w:r>
    </w:p>
    <w:p w:rsidR="0010525C" w:rsidRPr="00F94F8D" w:rsidRDefault="00AA24C6" w:rsidP="00A949B2">
      <w:pPr>
        <w:pStyle w:val="Normal8pt"/>
        <w:tabs>
          <w:tab w:val="left" w:pos="360"/>
        </w:tabs>
        <w:spacing w:before="0" w:beforeAutospacing="0" w:after="0" w:afterAutospacing="0"/>
        <w:ind w:left="360" w:hanging="360"/>
        <w:jc w:val="both"/>
        <w:rPr>
          <w:sz w:val="20"/>
          <w:szCs w:val="20"/>
        </w:rPr>
      </w:pPr>
      <w:r w:rsidRPr="00F94F8D">
        <w:rPr>
          <w:sz w:val="20"/>
          <w:szCs w:val="20"/>
        </w:rPr>
        <w:t xml:space="preserve">(g) </w:t>
      </w:r>
      <w:r w:rsidR="007861AF" w:rsidRPr="00F94F8D">
        <w:rPr>
          <w:sz w:val="20"/>
          <w:szCs w:val="20"/>
        </w:rPr>
        <w:tab/>
      </w:r>
      <w:r w:rsidRPr="00F94F8D">
        <w:rPr>
          <w:sz w:val="20"/>
          <w:szCs w:val="20"/>
        </w:rPr>
        <w:t xml:space="preserve">"Insured Mortgage": the Mortgage described in paragraph 4 of </w:t>
      </w:r>
      <w:r w:rsidR="00A949B2" w:rsidRPr="00F94F8D">
        <w:rPr>
          <w:sz w:val="20"/>
          <w:szCs w:val="20"/>
        </w:rPr>
        <w:t>S</w:t>
      </w:r>
      <w:r w:rsidRPr="00F94F8D">
        <w:rPr>
          <w:sz w:val="20"/>
          <w:szCs w:val="20"/>
        </w:rPr>
        <w:t xml:space="preserve">chedule A. </w:t>
      </w:r>
    </w:p>
    <w:p w:rsidR="0010525C" w:rsidRPr="00F94F8D" w:rsidRDefault="00AA24C6" w:rsidP="00A949B2">
      <w:pPr>
        <w:pStyle w:val="Normal8pt"/>
        <w:tabs>
          <w:tab w:val="left" w:pos="360"/>
        </w:tabs>
        <w:spacing w:before="0" w:beforeAutospacing="0" w:after="0" w:afterAutospacing="0"/>
        <w:ind w:left="360" w:hanging="360"/>
        <w:jc w:val="both"/>
        <w:rPr>
          <w:sz w:val="20"/>
          <w:szCs w:val="20"/>
        </w:rPr>
      </w:pPr>
      <w:r w:rsidRPr="00F94F8D">
        <w:rPr>
          <w:sz w:val="20"/>
          <w:szCs w:val="20"/>
        </w:rPr>
        <w:t xml:space="preserve">(h) </w:t>
      </w:r>
      <w:r w:rsidR="007861AF" w:rsidRPr="00F94F8D">
        <w:rPr>
          <w:sz w:val="20"/>
          <w:szCs w:val="20"/>
        </w:rPr>
        <w:tab/>
      </w:r>
      <w:r w:rsidRPr="00F94F8D">
        <w:rPr>
          <w:sz w:val="20"/>
          <w:szCs w:val="20"/>
        </w:rPr>
        <w:t xml:space="preserve">"Knowledge" or "Known": actual knowledge, not constructive knowledge or notice that may be imputed to an Insured by reason of the Public Records or any other records that impart constructive notice of matters affecting the Title. </w:t>
      </w:r>
    </w:p>
    <w:p w:rsidR="0027710B" w:rsidRPr="00F94F8D" w:rsidRDefault="00AA24C6" w:rsidP="00A949B2">
      <w:pPr>
        <w:pStyle w:val="Normal8pt"/>
        <w:tabs>
          <w:tab w:val="left" w:pos="360"/>
        </w:tabs>
        <w:spacing w:before="0" w:beforeAutospacing="0" w:after="0" w:afterAutospacing="0"/>
        <w:ind w:left="360" w:hanging="360"/>
        <w:jc w:val="both"/>
        <w:rPr>
          <w:sz w:val="20"/>
          <w:szCs w:val="20"/>
        </w:rPr>
      </w:pPr>
      <w:r w:rsidRPr="00F94F8D">
        <w:rPr>
          <w:sz w:val="20"/>
          <w:szCs w:val="20"/>
        </w:rPr>
        <w:t>(i)</w:t>
      </w:r>
      <w:r w:rsidR="007861AF" w:rsidRPr="00F94F8D">
        <w:rPr>
          <w:sz w:val="20"/>
          <w:szCs w:val="20"/>
        </w:rPr>
        <w:tab/>
      </w:r>
      <w:r w:rsidRPr="00F94F8D">
        <w:rPr>
          <w:sz w:val="20"/>
          <w:szCs w:val="20"/>
        </w:rPr>
        <w:t xml:space="preserve">"Land": the land described in Schedule A, and affixed improvements that by law constitute real property. The term "Land" does not include any property beyond the lines of the </w:t>
      </w:r>
      <w:r w:rsidR="00A949B2" w:rsidRPr="00F94F8D">
        <w:rPr>
          <w:sz w:val="20"/>
          <w:szCs w:val="20"/>
        </w:rPr>
        <w:t>a</w:t>
      </w:r>
      <w:r w:rsidRPr="00F94F8D">
        <w:rPr>
          <w:sz w:val="20"/>
          <w:szCs w:val="20"/>
        </w:rPr>
        <w:t xml:space="preserve">rea described in Schedule A, nor any right, </w:t>
      </w:r>
      <w:r w:rsidRPr="00F94F8D">
        <w:rPr>
          <w:sz w:val="20"/>
          <w:szCs w:val="20"/>
        </w:rPr>
        <w:t xml:space="preserve">title, interest, estate or easement in abutting streets, roads, avenues, alleys, lanes, ways or waterways, but this does not modify or limit the extent that a right of access to and from the Land is insured by this policy. </w:t>
      </w:r>
    </w:p>
    <w:p w:rsidR="0027710B" w:rsidRPr="00F94F8D" w:rsidRDefault="00AA24C6" w:rsidP="00F54187">
      <w:pPr>
        <w:pStyle w:val="Normal8pt"/>
        <w:tabs>
          <w:tab w:val="left" w:pos="360"/>
        </w:tabs>
        <w:spacing w:before="0" w:beforeAutospacing="0" w:after="0" w:afterAutospacing="0"/>
        <w:ind w:left="360" w:hanging="360"/>
        <w:jc w:val="both"/>
        <w:rPr>
          <w:sz w:val="20"/>
          <w:szCs w:val="20"/>
        </w:rPr>
      </w:pPr>
      <w:r w:rsidRPr="00F94F8D">
        <w:rPr>
          <w:sz w:val="20"/>
          <w:szCs w:val="20"/>
        </w:rPr>
        <w:t xml:space="preserve">(j) </w:t>
      </w:r>
      <w:r w:rsidR="007861AF" w:rsidRPr="00F94F8D">
        <w:rPr>
          <w:sz w:val="20"/>
          <w:szCs w:val="20"/>
        </w:rPr>
        <w:tab/>
      </w:r>
      <w:r w:rsidRPr="00F94F8D">
        <w:rPr>
          <w:sz w:val="20"/>
          <w:szCs w:val="20"/>
        </w:rPr>
        <w:t xml:space="preserve">"Mortgage": mortgage, deed of trust, trust deed, or other security instrument, including one evidenced by electronic </w:t>
      </w:r>
      <w:r w:rsidR="00F54187" w:rsidRPr="00F94F8D">
        <w:rPr>
          <w:sz w:val="20"/>
          <w:szCs w:val="20"/>
        </w:rPr>
        <w:t>m</w:t>
      </w:r>
      <w:r w:rsidRPr="00F94F8D">
        <w:rPr>
          <w:sz w:val="20"/>
          <w:szCs w:val="20"/>
        </w:rPr>
        <w:t xml:space="preserve">eans authorized by law. </w:t>
      </w:r>
    </w:p>
    <w:p w:rsidR="0027710B" w:rsidRPr="00F94F8D" w:rsidRDefault="00AA24C6" w:rsidP="00F54187">
      <w:pPr>
        <w:pStyle w:val="Normal8pt"/>
        <w:tabs>
          <w:tab w:val="left" w:pos="360"/>
        </w:tabs>
        <w:spacing w:before="0" w:beforeAutospacing="0" w:after="0" w:afterAutospacing="0"/>
        <w:ind w:left="360" w:hanging="360"/>
        <w:jc w:val="both"/>
        <w:rPr>
          <w:sz w:val="20"/>
          <w:szCs w:val="20"/>
        </w:rPr>
      </w:pPr>
      <w:r w:rsidRPr="00F94F8D">
        <w:rPr>
          <w:sz w:val="20"/>
          <w:szCs w:val="20"/>
        </w:rPr>
        <w:t xml:space="preserve">(k) </w:t>
      </w:r>
      <w:r w:rsidR="007861AF" w:rsidRPr="00F94F8D">
        <w:rPr>
          <w:sz w:val="20"/>
          <w:szCs w:val="20"/>
        </w:rPr>
        <w:tab/>
      </w:r>
      <w:r w:rsidRPr="00F94F8D">
        <w:rPr>
          <w:sz w:val="20"/>
          <w:szCs w:val="20"/>
        </w:rPr>
        <w:t xml:space="preserve">"Public Records": records established under state statutes at Date of Policy for the purpose of imparting constructive notice of matters relating to real property to purchasers for value and without Knowledge. With respect to Covered Risk 5(d), "Public Records" shall also include environmental protection liens filed in the records of the clerk of the United States District Court for the district where the Land is located. </w:t>
      </w:r>
    </w:p>
    <w:p w:rsidR="0027710B" w:rsidRPr="00F94F8D" w:rsidRDefault="00AA24C6" w:rsidP="00D87ADB">
      <w:pPr>
        <w:pStyle w:val="Normal8pt"/>
        <w:tabs>
          <w:tab w:val="left" w:pos="360"/>
        </w:tabs>
        <w:spacing w:before="0" w:beforeAutospacing="0" w:after="0" w:afterAutospacing="0"/>
        <w:jc w:val="both"/>
        <w:rPr>
          <w:sz w:val="20"/>
          <w:szCs w:val="20"/>
        </w:rPr>
      </w:pPr>
      <w:r w:rsidRPr="00F94F8D">
        <w:rPr>
          <w:sz w:val="20"/>
          <w:szCs w:val="20"/>
        </w:rPr>
        <w:t xml:space="preserve">(l) </w:t>
      </w:r>
      <w:r w:rsidR="007861AF" w:rsidRPr="00F94F8D">
        <w:rPr>
          <w:sz w:val="20"/>
          <w:szCs w:val="20"/>
        </w:rPr>
        <w:tab/>
      </w:r>
      <w:r w:rsidRPr="00F94F8D">
        <w:rPr>
          <w:sz w:val="20"/>
          <w:szCs w:val="20"/>
        </w:rPr>
        <w:t xml:space="preserve">"Title": the estate or interest described in Schedule A. </w:t>
      </w:r>
    </w:p>
    <w:p w:rsidR="0027710B" w:rsidRPr="00F94F8D" w:rsidRDefault="00AA24C6" w:rsidP="00F54187">
      <w:pPr>
        <w:pStyle w:val="Normal8pt"/>
        <w:tabs>
          <w:tab w:val="left" w:pos="360"/>
        </w:tabs>
        <w:spacing w:before="0" w:beforeAutospacing="0" w:after="0" w:afterAutospacing="0"/>
        <w:ind w:left="360" w:hanging="360"/>
        <w:jc w:val="both"/>
        <w:rPr>
          <w:sz w:val="20"/>
          <w:szCs w:val="20"/>
        </w:rPr>
      </w:pPr>
      <w:r w:rsidRPr="00F94F8D">
        <w:rPr>
          <w:sz w:val="20"/>
          <w:szCs w:val="20"/>
        </w:rPr>
        <w:t xml:space="preserve">(m) </w:t>
      </w:r>
      <w:r w:rsidR="007861AF" w:rsidRPr="00F94F8D">
        <w:rPr>
          <w:sz w:val="20"/>
          <w:szCs w:val="20"/>
        </w:rPr>
        <w:tab/>
      </w:r>
      <w:r w:rsidRPr="00F94F8D">
        <w:rPr>
          <w:sz w:val="20"/>
          <w:szCs w:val="20"/>
        </w:rPr>
        <w:t>"Unmarketable Title": Title affected by an alleged or apparent matter that would permit a prospective purchaser or lessee of the Title or lender on the Title or a prospective purchaser of the Insured M</w:t>
      </w:r>
      <w:r w:rsidR="00F54187" w:rsidRPr="00F94F8D">
        <w:rPr>
          <w:sz w:val="20"/>
          <w:szCs w:val="20"/>
        </w:rPr>
        <w:t xml:space="preserve">ortgage to be released from the </w:t>
      </w:r>
      <w:r w:rsidRPr="00F94F8D">
        <w:rPr>
          <w:sz w:val="20"/>
          <w:szCs w:val="20"/>
        </w:rPr>
        <w:t xml:space="preserve">obligation to purchase, lease or lend if there is a contractual </w:t>
      </w:r>
      <w:r w:rsidR="00F54187" w:rsidRPr="00F94F8D">
        <w:rPr>
          <w:sz w:val="20"/>
          <w:szCs w:val="20"/>
        </w:rPr>
        <w:t>c</w:t>
      </w:r>
      <w:r w:rsidRPr="00F94F8D">
        <w:rPr>
          <w:sz w:val="20"/>
          <w:szCs w:val="20"/>
        </w:rPr>
        <w:t xml:space="preserve">ondition requiring the delivery of marketable title. </w:t>
      </w:r>
    </w:p>
    <w:p w:rsidR="0027710B" w:rsidRPr="00F94F8D" w:rsidRDefault="00AA24C6" w:rsidP="00D87ADB">
      <w:pPr>
        <w:pStyle w:val="Normal8pt"/>
        <w:tabs>
          <w:tab w:val="left" w:pos="360"/>
        </w:tabs>
        <w:spacing w:before="0" w:beforeAutospacing="0" w:after="0" w:afterAutospacing="0"/>
        <w:jc w:val="both"/>
        <w:rPr>
          <w:b/>
          <w:sz w:val="20"/>
          <w:szCs w:val="20"/>
        </w:rPr>
      </w:pPr>
      <w:r w:rsidRPr="00F94F8D">
        <w:rPr>
          <w:b/>
          <w:sz w:val="20"/>
          <w:szCs w:val="20"/>
        </w:rPr>
        <w:t xml:space="preserve">2. CONTINUATION OF INSURANCE. </w:t>
      </w:r>
    </w:p>
    <w:p w:rsidR="0027710B" w:rsidRPr="00F94F8D" w:rsidRDefault="00F54187" w:rsidP="00CD48F9">
      <w:pPr>
        <w:pStyle w:val="Normal8pt"/>
        <w:tabs>
          <w:tab w:val="left" w:pos="360"/>
        </w:tabs>
        <w:spacing w:before="0" w:beforeAutospacing="0" w:after="0" w:afterAutospacing="0"/>
        <w:ind w:left="180" w:hanging="180"/>
        <w:jc w:val="both"/>
        <w:rPr>
          <w:sz w:val="20"/>
          <w:szCs w:val="20"/>
        </w:rPr>
      </w:pPr>
      <w:r w:rsidRPr="00F94F8D">
        <w:rPr>
          <w:sz w:val="20"/>
          <w:szCs w:val="20"/>
        </w:rPr>
        <w:tab/>
      </w:r>
      <w:r w:rsidR="00AA24C6" w:rsidRPr="00F94F8D">
        <w:rPr>
          <w:sz w:val="20"/>
          <w:szCs w:val="20"/>
        </w:rPr>
        <w:t xml:space="preserve">The coverage of this policy shall continue in force as of Date of Policy in favor of an Insured after acquisition of the Title by an Insured or after conveyance by an Insured, but only so long as the Insured retains an estate or interest in the Land, or holds an obligation secured by a purchase money Mortgage given by a purchaser from the Insured, or only so long as the Insured shall have liability by reason of warranties in any transfer or conveyance of the Title. This policy shall not continue in force in favor of any purchaser from the Insured of either </w:t>
      </w:r>
      <w:r w:rsidR="007861AF" w:rsidRPr="00F94F8D">
        <w:rPr>
          <w:sz w:val="20"/>
          <w:szCs w:val="20"/>
        </w:rPr>
        <w:tab/>
      </w:r>
      <w:r w:rsidR="00AA24C6" w:rsidRPr="00F94F8D">
        <w:rPr>
          <w:sz w:val="20"/>
          <w:szCs w:val="20"/>
        </w:rPr>
        <w:t>(i)</w:t>
      </w:r>
      <w:r w:rsidR="00CD48F9" w:rsidRPr="00F94F8D">
        <w:rPr>
          <w:sz w:val="20"/>
          <w:szCs w:val="20"/>
        </w:rPr>
        <w:t xml:space="preserve"> </w:t>
      </w:r>
      <w:r w:rsidR="00AA24C6" w:rsidRPr="00F94F8D">
        <w:rPr>
          <w:sz w:val="20"/>
          <w:szCs w:val="20"/>
        </w:rPr>
        <w:t xml:space="preserve">an estate or interest in the Land, or (ii) </w:t>
      </w:r>
      <w:r w:rsidR="007861AF" w:rsidRPr="00F94F8D">
        <w:rPr>
          <w:sz w:val="20"/>
          <w:szCs w:val="20"/>
        </w:rPr>
        <w:tab/>
      </w:r>
      <w:r w:rsidR="00AA24C6" w:rsidRPr="00F94F8D">
        <w:rPr>
          <w:sz w:val="20"/>
          <w:szCs w:val="20"/>
        </w:rPr>
        <w:t xml:space="preserve">an obligation secured by a purchase money Mortgage given to the Insured. </w:t>
      </w:r>
    </w:p>
    <w:p w:rsidR="0027710B" w:rsidRPr="00F94F8D" w:rsidRDefault="00AA24C6" w:rsidP="00D87ADB">
      <w:pPr>
        <w:pStyle w:val="Normal8pt"/>
        <w:tabs>
          <w:tab w:val="left" w:pos="360"/>
        </w:tabs>
        <w:spacing w:before="0" w:beforeAutospacing="0" w:after="0" w:afterAutospacing="0"/>
        <w:jc w:val="both"/>
        <w:rPr>
          <w:b/>
          <w:sz w:val="20"/>
          <w:szCs w:val="20"/>
        </w:rPr>
      </w:pPr>
      <w:r w:rsidRPr="00F94F8D">
        <w:rPr>
          <w:b/>
          <w:sz w:val="20"/>
          <w:szCs w:val="20"/>
        </w:rPr>
        <w:t xml:space="preserve">3. NOTICE OF CLAIM TO BE GIVEN BY INSURED CLAIMANT. </w:t>
      </w:r>
    </w:p>
    <w:p w:rsidR="009C5719" w:rsidRPr="00F94F8D" w:rsidRDefault="00F54187" w:rsidP="009C5719">
      <w:pPr>
        <w:pStyle w:val="Normal8pt"/>
        <w:tabs>
          <w:tab w:val="left" w:pos="360"/>
        </w:tabs>
        <w:spacing w:before="0" w:beforeAutospacing="0" w:after="0" w:afterAutospacing="0"/>
        <w:ind w:left="180" w:hanging="180"/>
        <w:jc w:val="both"/>
        <w:rPr>
          <w:sz w:val="20"/>
          <w:szCs w:val="20"/>
        </w:rPr>
      </w:pPr>
      <w:r w:rsidRPr="00F94F8D">
        <w:rPr>
          <w:sz w:val="20"/>
          <w:szCs w:val="20"/>
        </w:rPr>
        <w:tab/>
      </w:r>
      <w:r w:rsidR="00A01403" w:rsidRPr="00F94F8D">
        <w:rPr>
          <w:sz w:val="20"/>
          <w:szCs w:val="20"/>
        </w:rPr>
        <w:t xml:space="preserve">The </w:t>
      </w:r>
      <w:r w:rsidR="00AA24C6" w:rsidRPr="00F94F8D">
        <w:rPr>
          <w:sz w:val="20"/>
          <w:szCs w:val="20"/>
        </w:rPr>
        <w:t xml:space="preserve">Insured shall notify the Company promptly in writing </w:t>
      </w:r>
      <w:r w:rsidR="009C5719" w:rsidRPr="00F94F8D">
        <w:rPr>
          <w:sz w:val="20"/>
          <w:szCs w:val="20"/>
        </w:rPr>
        <w:t>(</w:t>
      </w:r>
      <w:r w:rsidR="00AA24C6" w:rsidRPr="00F94F8D">
        <w:rPr>
          <w:sz w:val="20"/>
          <w:szCs w:val="20"/>
        </w:rPr>
        <w:t>i) in case of any litigation as set forth in Section 5(a) below, or (ii)</w:t>
      </w:r>
      <w:r w:rsidR="009C5719" w:rsidRPr="00F94F8D">
        <w:rPr>
          <w:sz w:val="20"/>
          <w:szCs w:val="20"/>
        </w:rPr>
        <w:t xml:space="preserve"> </w:t>
      </w:r>
      <w:r w:rsidR="00AA24C6" w:rsidRPr="00F94F8D">
        <w:rPr>
          <w:sz w:val="20"/>
          <w:szCs w:val="20"/>
        </w:rPr>
        <w:t xml:space="preserve">in case Knowledge shall come to an Insured of any claim of title or interest that is adverse to the Title or the lien of the Insured Mortgage, as insured, and that might cause loss or </w:t>
      </w:r>
      <w:r w:rsidR="00A01403" w:rsidRPr="00F94F8D">
        <w:rPr>
          <w:sz w:val="20"/>
          <w:szCs w:val="20"/>
        </w:rPr>
        <w:t>d</w:t>
      </w:r>
      <w:r w:rsidR="00AA24C6" w:rsidRPr="00F94F8D">
        <w:rPr>
          <w:sz w:val="20"/>
          <w:szCs w:val="20"/>
        </w:rPr>
        <w:t xml:space="preserve">amage for which the Company may </w:t>
      </w:r>
      <w:r w:rsidR="009C5719" w:rsidRPr="00F94F8D">
        <w:rPr>
          <w:color w:val="221F1F"/>
          <w:sz w:val="20"/>
          <w:szCs w:val="20"/>
        </w:rPr>
        <w:t>liable</w:t>
      </w:r>
      <w:r w:rsidR="009C5719" w:rsidRPr="00F94F8D">
        <w:rPr>
          <w:color w:val="221F1F"/>
          <w:spacing w:val="4"/>
          <w:sz w:val="20"/>
          <w:szCs w:val="20"/>
        </w:rPr>
        <w:t xml:space="preserve"> </w:t>
      </w:r>
      <w:r w:rsidR="009C5719" w:rsidRPr="00F94F8D">
        <w:rPr>
          <w:color w:val="221F1F"/>
          <w:sz w:val="20"/>
          <w:szCs w:val="20"/>
        </w:rPr>
        <w:t>by</w:t>
      </w:r>
      <w:r w:rsidR="009C5719" w:rsidRPr="00F94F8D">
        <w:rPr>
          <w:color w:val="221F1F"/>
          <w:spacing w:val="4"/>
          <w:sz w:val="20"/>
          <w:szCs w:val="20"/>
        </w:rPr>
        <w:t xml:space="preserve"> </w:t>
      </w:r>
      <w:r w:rsidR="009C5719" w:rsidRPr="00F94F8D">
        <w:rPr>
          <w:color w:val="221F1F"/>
          <w:sz w:val="20"/>
          <w:szCs w:val="20"/>
        </w:rPr>
        <w:t>virtue</w:t>
      </w:r>
      <w:r w:rsidR="009C5719" w:rsidRPr="00F94F8D">
        <w:rPr>
          <w:color w:val="221F1F"/>
          <w:spacing w:val="4"/>
          <w:sz w:val="20"/>
          <w:szCs w:val="20"/>
        </w:rPr>
        <w:t xml:space="preserve"> </w:t>
      </w:r>
      <w:r w:rsidR="009C5719" w:rsidRPr="00F94F8D">
        <w:rPr>
          <w:color w:val="221F1F"/>
          <w:sz w:val="20"/>
          <w:szCs w:val="20"/>
        </w:rPr>
        <w:t>of</w:t>
      </w:r>
      <w:r w:rsidR="009C5719" w:rsidRPr="00F94F8D">
        <w:rPr>
          <w:color w:val="221F1F"/>
          <w:spacing w:val="4"/>
          <w:sz w:val="20"/>
          <w:szCs w:val="20"/>
        </w:rPr>
        <w:t xml:space="preserve"> </w:t>
      </w:r>
      <w:r w:rsidR="009C5719" w:rsidRPr="00F94F8D">
        <w:rPr>
          <w:color w:val="221F1F"/>
          <w:sz w:val="20"/>
          <w:szCs w:val="20"/>
        </w:rPr>
        <w:t>this</w:t>
      </w:r>
      <w:r w:rsidR="009C5719" w:rsidRPr="00F94F8D">
        <w:rPr>
          <w:color w:val="221F1F"/>
          <w:spacing w:val="4"/>
          <w:sz w:val="20"/>
          <w:szCs w:val="20"/>
        </w:rPr>
        <w:t xml:space="preserve"> </w:t>
      </w:r>
      <w:r w:rsidR="009C5719" w:rsidRPr="00F94F8D">
        <w:rPr>
          <w:color w:val="221F1F"/>
          <w:sz w:val="20"/>
          <w:szCs w:val="20"/>
        </w:rPr>
        <w:t>polic</w:t>
      </w:r>
      <w:r w:rsidR="009C5719" w:rsidRPr="00F94F8D">
        <w:rPr>
          <w:color w:val="221F1F"/>
          <w:spacing w:val="-10"/>
          <w:sz w:val="20"/>
          <w:szCs w:val="20"/>
        </w:rPr>
        <w:t>y</w:t>
      </w:r>
      <w:r w:rsidR="009C5719" w:rsidRPr="00F94F8D">
        <w:rPr>
          <w:color w:val="221F1F"/>
          <w:sz w:val="20"/>
          <w:szCs w:val="20"/>
        </w:rPr>
        <w:t>.</w:t>
      </w:r>
      <w:r w:rsidR="009C5719" w:rsidRPr="00F94F8D">
        <w:rPr>
          <w:color w:val="221F1F"/>
          <w:spacing w:val="4"/>
          <w:sz w:val="20"/>
          <w:szCs w:val="20"/>
        </w:rPr>
        <w:t xml:space="preserve"> </w:t>
      </w:r>
      <w:r w:rsidR="009C5719" w:rsidRPr="00F94F8D">
        <w:rPr>
          <w:color w:val="221F1F"/>
          <w:sz w:val="20"/>
          <w:szCs w:val="20"/>
        </w:rPr>
        <w:t>If</w:t>
      </w:r>
      <w:r w:rsidR="009C5719" w:rsidRPr="00F94F8D">
        <w:rPr>
          <w:color w:val="221F1F"/>
          <w:spacing w:val="4"/>
          <w:sz w:val="20"/>
          <w:szCs w:val="20"/>
        </w:rPr>
        <w:t xml:space="preserve"> </w:t>
      </w:r>
      <w:r w:rsidR="009C5719" w:rsidRPr="00F94F8D">
        <w:rPr>
          <w:color w:val="221F1F"/>
          <w:sz w:val="20"/>
          <w:szCs w:val="20"/>
        </w:rPr>
        <w:t>the</w:t>
      </w:r>
      <w:r w:rsidR="009C5719" w:rsidRPr="00F94F8D">
        <w:rPr>
          <w:color w:val="221F1F"/>
          <w:spacing w:val="4"/>
          <w:sz w:val="20"/>
          <w:szCs w:val="20"/>
        </w:rPr>
        <w:t xml:space="preserve"> </w:t>
      </w:r>
      <w:r w:rsidR="009C5719" w:rsidRPr="00F94F8D">
        <w:rPr>
          <w:color w:val="221F1F"/>
          <w:sz w:val="20"/>
          <w:szCs w:val="20"/>
        </w:rPr>
        <w:t>Company</w:t>
      </w:r>
      <w:r w:rsidR="009C5719" w:rsidRPr="00F94F8D">
        <w:rPr>
          <w:color w:val="221F1F"/>
          <w:spacing w:val="4"/>
          <w:sz w:val="20"/>
          <w:szCs w:val="20"/>
        </w:rPr>
        <w:t xml:space="preserve"> </w:t>
      </w:r>
      <w:r w:rsidR="009C5719" w:rsidRPr="00F94F8D">
        <w:rPr>
          <w:color w:val="221F1F"/>
          <w:sz w:val="20"/>
          <w:szCs w:val="20"/>
        </w:rPr>
        <w:t>is</w:t>
      </w:r>
      <w:r w:rsidR="009C5719" w:rsidRPr="00F94F8D">
        <w:rPr>
          <w:color w:val="221F1F"/>
          <w:spacing w:val="4"/>
          <w:sz w:val="20"/>
          <w:szCs w:val="20"/>
        </w:rPr>
        <w:t xml:space="preserve"> </w:t>
      </w:r>
      <w:r w:rsidR="009C5719" w:rsidRPr="00F94F8D">
        <w:rPr>
          <w:color w:val="221F1F"/>
          <w:sz w:val="20"/>
          <w:szCs w:val="20"/>
        </w:rPr>
        <w:t>prejudiced</w:t>
      </w:r>
      <w:r w:rsidR="009C5719" w:rsidRPr="00F94F8D">
        <w:rPr>
          <w:color w:val="221F1F"/>
          <w:spacing w:val="4"/>
          <w:sz w:val="20"/>
          <w:szCs w:val="20"/>
        </w:rPr>
        <w:t xml:space="preserve"> </w:t>
      </w:r>
      <w:r w:rsidR="009C5719" w:rsidRPr="00F94F8D">
        <w:rPr>
          <w:color w:val="221F1F"/>
          <w:sz w:val="20"/>
          <w:szCs w:val="20"/>
        </w:rPr>
        <w:t>by the</w:t>
      </w:r>
      <w:r w:rsidR="009C5719" w:rsidRPr="00F94F8D">
        <w:rPr>
          <w:color w:val="221F1F"/>
          <w:spacing w:val="-6"/>
          <w:sz w:val="20"/>
          <w:szCs w:val="20"/>
        </w:rPr>
        <w:t xml:space="preserve"> </w:t>
      </w:r>
      <w:r w:rsidR="009C5719" w:rsidRPr="00F94F8D">
        <w:rPr>
          <w:color w:val="221F1F"/>
          <w:sz w:val="20"/>
          <w:szCs w:val="20"/>
        </w:rPr>
        <w:t>failure</w:t>
      </w:r>
      <w:r w:rsidR="009C5719" w:rsidRPr="00F94F8D">
        <w:rPr>
          <w:color w:val="221F1F"/>
          <w:spacing w:val="-6"/>
          <w:sz w:val="20"/>
          <w:szCs w:val="20"/>
        </w:rPr>
        <w:t xml:space="preserve"> </w:t>
      </w:r>
      <w:r w:rsidR="009C5719" w:rsidRPr="00F94F8D">
        <w:rPr>
          <w:color w:val="221F1F"/>
          <w:sz w:val="20"/>
          <w:szCs w:val="20"/>
        </w:rPr>
        <w:t>of</w:t>
      </w:r>
      <w:r w:rsidR="009C5719" w:rsidRPr="00F94F8D">
        <w:rPr>
          <w:color w:val="221F1F"/>
          <w:spacing w:val="-6"/>
          <w:sz w:val="20"/>
          <w:szCs w:val="20"/>
        </w:rPr>
        <w:t xml:space="preserve"> </w:t>
      </w:r>
      <w:r w:rsidR="009C5719" w:rsidRPr="00F94F8D">
        <w:rPr>
          <w:color w:val="221F1F"/>
          <w:sz w:val="20"/>
          <w:szCs w:val="20"/>
        </w:rPr>
        <w:t>the</w:t>
      </w:r>
      <w:r w:rsidR="009C5719" w:rsidRPr="00F94F8D">
        <w:rPr>
          <w:color w:val="221F1F"/>
          <w:spacing w:val="-6"/>
          <w:sz w:val="20"/>
          <w:szCs w:val="20"/>
        </w:rPr>
        <w:t xml:space="preserve"> </w:t>
      </w:r>
      <w:r w:rsidR="009C5719" w:rsidRPr="00F94F8D">
        <w:rPr>
          <w:color w:val="221F1F"/>
          <w:sz w:val="20"/>
          <w:szCs w:val="20"/>
        </w:rPr>
        <w:t>Insured</w:t>
      </w:r>
      <w:r w:rsidR="009C5719" w:rsidRPr="00F94F8D">
        <w:rPr>
          <w:color w:val="221F1F"/>
          <w:spacing w:val="-6"/>
          <w:sz w:val="20"/>
          <w:szCs w:val="20"/>
        </w:rPr>
        <w:t xml:space="preserve"> </w:t>
      </w:r>
      <w:r w:rsidR="009C5719" w:rsidRPr="00F94F8D">
        <w:rPr>
          <w:color w:val="221F1F"/>
          <w:sz w:val="20"/>
          <w:szCs w:val="20"/>
        </w:rPr>
        <w:t>Claimant</w:t>
      </w:r>
      <w:r w:rsidR="009C5719" w:rsidRPr="00F94F8D">
        <w:rPr>
          <w:color w:val="221F1F"/>
          <w:spacing w:val="-6"/>
          <w:sz w:val="20"/>
          <w:szCs w:val="20"/>
        </w:rPr>
        <w:t xml:space="preserve"> </w:t>
      </w:r>
      <w:r w:rsidR="009C5719" w:rsidRPr="00F94F8D">
        <w:rPr>
          <w:color w:val="221F1F"/>
          <w:sz w:val="20"/>
          <w:szCs w:val="20"/>
        </w:rPr>
        <w:t>to</w:t>
      </w:r>
      <w:r w:rsidR="009C5719" w:rsidRPr="00F94F8D">
        <w:rPr>
          <w:color w:val="221F1F"/>
          <w:spacing w:val="-6"/>
          <w:sz w:val="20"/>
          <w:szCs w:val="20"/>
        </w:rPr>
        <w:t xml:space="preserve"> </w:t>
      </w:r>
      <w:r w:rsidR="009C5719" w:rsidRPr="00F94F8D">
        <w:rPr>
          <w:color w:val="221F1F"/>
          <w:sz w:val="20"/>
          <w:szCs w:val="20"/>
        </w:rPr>
        <w:t>provide</w:t>
      </w:r>
      <w:r w:rsidR="009C5719" w:rsidRPr="00F94F8D">
        <w:rPr>
          <w:color w:val="221F1F"/>
          <w:spacing w:val="-6"/>
          <w:sz w:val="20"/>
          <w:szCs w:val="20"/>
        </w:rPr>
        <w:t xml:space="preserve"> </w:t>
      </w:r>
      <w:r w:rsidR="009C5719" w:rsidRPr="00F94F8D">
        <w:rPr>
          <w:color w:val="221F1F"/>
          <w:sz w:val="20"/>
          <w:szCs w:val="20"/>
        </w:rPr>
        <w:t>prompt</w:t>
      </w:r>
      <w:r w:rsidR="009C5719" w:rsidRPr="00F94F8D">
        <w:rPr>
          <w:color w:val="221F1F"/>
          <w:spacing w:val="-6"/>
          <w:sz w:val="20"/>
          <w:szCs w:val="20"/>
        </w:rPr>
        <w:t xml:space="preserve"> </w:t>
      </w:r>
      <w:r w:rsidR="009C5719" w:rsidRPr="00F94F8D">
        <w:rPr>
          <w:color w:val="221F1F"/>
          <w:sz w:val="20"/>
          <w:szCs w:val="20"/>
        </w:rPr>
        <w:t>notice,</w:t>
      </w:r>
      <w:r w:rsidR="009C5719" w:rsidRPr="00F94F8D">
        <w:rPr>
          <w:color w:val="221F1F"/>
          <w:spacing w:val="-6"/>
          <w:sz w:val="20"/>
          <w:szCs w:val="20"/>
        </w:rPr>
        <w:t xml:space="preserve"> </w:t>
      </w:r>
      <w:r w:rsidR="009C5719" w:rsidRPr="00F94F8D">
        <w:rPr>
          <w:color w:val="221F1F"/>
          <w:sz w:val="20"/>
          <w:szCs w:val="20"/>
        </w:rPr>
        <w:t>the</w:t>
      </w:r>
      <w:r w:rsidR="009C5719" w:rsidRPr="00F94F8D">
        <w:rPr>
          <w:color w:val="221F1F"/>
          <w:spacing w:val="-6"/>
          <w:sz w:val="20"/>
          <w:szCs w:val="20"/>
        </w:rPr>
        <w:t xml:space="preserve"> </w:t>
      </w:r>
      <w:r w:rsidR="009C5719" w:rsidRPr="00F94F8D">
        <w:rPr>
          <w:color w:val="221F1F"/>
          <w:sz w:val="20"/>
          <w:szCs w:val="20"/>
        </w:rPr>
        <w:t>Company</w:t>
      </w:r>
      <w:r w:rsidR="009C5719" w:rsidRPr="00F94F8D">
        <w:rPr>
          <w:color w:val="221F1F"/>
          <w:spacing w:val="-10"/>
          <w:sz w:val="20"/>
          <w:szCs w:val="20"/>
        </w:rPr>
        <w:t>’</w:t>
      </w:r>
      <w:r w:rsidR="009C5719" w:rsidRPr="00F94F8D">
        <w:rPr>
          <w:color w:val="221F1F"/>
          <w:sz w:val="20"/>
          <w:szCs w:val="20"/>
        </w:rPr>
        <w:t>s</w:t>
      </w:r>
      <w:r w:rsidR="009C5719" w:rsidRPr="00F94F8D">
        <w:rPr>
          <w:color w:val="221F1F"/>
          <w:spacing w:val="-6"/>
          <w:sz w:val="20"/>
          <w:szCs w:val="20"/>
        </w:rPr>
        <w:t xml:space="preserve"> </w:t>
      </w:r>
      <w:r w:rsidR="009C5719" w:rsidRPr="00F94F8D">
        <w:rPr>
          <w:color w:val="221F1F"/>
          <w:sz w:val="20"/>
          <w:szCs w:val="20"/>
        </w:rPr>
        <w:t>liability</w:t>
      </w:r>
      <w:r w:rsidR="009C5719" w:rsidRPr="00F94F8D">
        <w:rPr>
          <w:color w:val="221F1F"/>
          <w:spacing w:val="7"/>
          <w:sz w:val="20"/>
          <w:szCs w:val="20"/>
        </w:rPr>
        <w:t xml:space="preserve"> </w:t>
      </w:r>
      <w:r w:rsidR="009C5719" w:rsidRPr="00F94F8D">
        <w:rPr>
          <w:color w:val="221F1F"/>
          <w:sz w:val="20"/>
          <w:szCs w:val="20"/>
        </w:rPr>
        <w:t>to</w:t>
      </w:r>
      <w:r w:rsidR="009C5719" w:rsidRPr="00F94F8D">
        <w:rPr>
          <w:color w:val="221F1F"/>
          <w:spacing w:val="7"/>
          <w:sz w:val="20"/>
          <w:szCs w:val="20"/>
        </w:rPr>
        <w:t xml:space="preserve"> </w:t>
      </w:r>
      <w:r w:rsidR="009C5719" w:rsidRPr="00F94F8D">
        <w:rPr>
          <w:color w:val="221F1F"/>
          <w:sz w:val="20"/>
          <w:szCs w:val="20"/>
        </w:rPr>
        <w:t>the</w:t>
      </w:r>
      <w:r w:rsidR="009C5719" w:rsidRPr="00F94F8D">
        <w:rPr>
          <w:color w:val="221F1F"/>
          <w:spacing w:val="7"/>
          <w:sz w:val="20"/>
          <w:szCs w:val="20"/>
        </w:rPr>
        <w:t xml:space="preserve"> </w:t>
      </w:r>
      <w:r w:rsidR="009C5719" w:rsidRPr="00F94F8D">
        <w:rPr>
          <w:color w:val="221F1F"/>
          <w:sz w:val="20"/>
          <w:szCs w:val="20"/>
        </w:rPr>
        <w:t>Insured</w:t>
      </w:r>
      <w:r w:rsidR="009C5719" w:rsidRPr="00F94F8D">
        <w:rPr>
          <w:color w:val="221F1F"/>
          <w:spacing w:val="7"/>
          <w:sz w:val="20"/>
          <w:szCs w:val="20"/>
        </w:rPr>
        <w:t xml:space="preserve"> </w:t>
      </w:r>
      <w:r w:rsidR="009C5719" w:rsidRPr="00F94F8D">
        <w:rPr>
          <w:color w:val="221F1F"/>
          <w:sz w:val="20"/>
          <w:szCs w:val="20"/>
        </w:rPr>
        <w:t>Claimant</w:t>
      </w:r>
      <w:r w:rsidR="009C5719" w:rsidRPr="00F94F8D">
        <w:rPr>
          <w:color w:val="221F1F"/>
          <w:spacing w:val="7"/>
          <w:sz w:val="20"/>
          <w:szCs w:val="20"/>
        </w:rPr>
        <w:t xml:space="preserve"> </w:t>
      </w:r>
      <w:r w:rsidR="009C5719" w:rsidRPr="00F94F8D">
        <w:rPr>
          <w:color w:val="221F1F"/>
          <w:sz w:val="20"/>
          <w:szCs w:val="20"/>
        </w:rPr>
        <w:t>under</w:t>
      </w:r>
      <w:r w:rsidR="009C5719" w:rsidRPr="00F94F8D">
        <w:rPr>
          <w:color w:val="221F1F"/>
          <w:spacing w:val="7"/>
          <w:sz w:val="20"/>
          <w:szCs w:val="20"/>
        </w:rPr>
        <w:t xml:space="preserve"> </w:t>
      </w:r>
      <w:r w:rsidR="009C5719" w:rsidRPr="00F94F8D">
        <w:rPr>
          <w:color w:val="221F1F"/>
          <w:sz w:val="20"/>
          <w:szCs w:val="20"/>
        </w:rPr>
        <w:t>the</w:t>
      </w:r>
      <w:r w:rsidR="009C5719" w:rsidRPr="00F94F8D">
        <w:rPr>
          <w:color w:val="221F1F"/>
          <w:spacing w:val="7"/>
          <w:sz w:val="20"/>
          <w:szCs w:val="20"/>
        </w:rPr>
        <w:t xml:space="preserve"> </w:t>
      </w:r>
      <w:r w:rsidR="009C5719" w:rsidRPr="00F94F8D">
        <w:rPr>
          <w:color w:val="221F1F"/>
          <w:sz w:val="20"/>
          <w:szCs w:val="20"/>
        </w:rPr>
        <w:t>policy</w:t>
      </w:r>
      <w:r w:rsidR="009C5719" w:rsidRPr="00F94F8D">
        <w:rPr>
          <w:color w:val="221F1F"/>
          <w:spacing w:val="7"/>
          <w:sz w:val="20"/>
          <w:szCs w:val="20"/>
        </w:rPr>
        <w:t xml:space="preserve"> </w:t>
      </w:r>
      <w:r w:rsidR="009C5719" w:rsidRPr="00F94F8D">
        <w:rPr>
          <w:color w:val="221F1F"/>
          <w:sz w:val="20"/>
          <w:szCs w:val="20"/>
        </w:rPr>
        <w:t>shall</w:t>
      </w:r>
      <w:r w:rsidR="009C5719" w:rsidRPr="00F94F8D">
        <w:rPr>
          <w:color w:val="221F1F"/>
          <w:spacing w:val="7"/>
          <w:sz w:val="20"/>
          <w:szCs w:val="20"/>
        </w:rPr>
        <w:t xml:space="preserve"> </w:t>
      </w:r>
      <w:r w:rsidR="009C5719" w:rsidRPr="00F94F8D">
        <w:rPr>
          <w:color w:val="221F1F"/>
          <w:sz w:val="20"/>
          <w:szCs w:val="20"/>
        </w:rPr>
        <w:t>be</w:t>
      </w:r>
      <w:r w:rsidR="009C5719" w:rsidRPr="00F94F8D">
        <w:rPr>
          <w:color w:val="221F1F"/>
          <w:spacing w:val="7"/>
          <w:sz w:val="20"/>
          <w:szCs w:val="20"/>
        </w:rPr>
        <w:t xml:space="preserve"> </w:t>
      </w:r>
      <w:r w:rsidR="009C5719" w:rsidRPr="00F94F8D">
        <w:rPr>
          <w:color w:val="221F1F"/>
          <w:sz w:val="20"/>
          <w:szCs w:val="20"/>
        </w:rPr>
        <w:t>reduced</w:t>
      </w:r>
      <w:r w:rsidR="009C5719" w:rsidRPr="00F94F8D">
        <w:rPr>
          <w:color w:val="221F1F"/>
          <w:spacing w:val="7"/>
          <w:sz w:val="20"/>
          <w:szCs w:val="20"/>
        </w:rPr>
        <w:t xml:space="preserve"> </w:t>
      </w:r>
      <w:r w:rsidR="009C5719" w:rsidRPr="00F94F8D">
        <w:rPr>
          <w:color w:val="221F1F"/>
          <w:sz w:val="20"/>
          <w:szCs w:val="20"/>
        </w:rPr>
        <w:t>to</w:t>
      </w:r>
      <w:r w:rsidR="009C5719" w:rsidRPr="00F94F8D">
        <w:rPr>
          <w:color w:val="221F1F"/>
          <w:spacing w:val="7"/>
          <w:sz w:val="20"/>
          <w:szCs w:val="20"/>
        </w:rPr>
        <w:t xml:space="preserve"> </w:t>
      </w:r>
      <w:r w:rsidR="009C5719" w:rsidRPr="00F94F8D">
        <w:rPr>
          <w:color w:val="221F1F"/>
          <w:sz w:val="20"/>
          <w:szCs w:val="20"/>
        </w:rPr>
        <w:t>the</w:t>
      </w:r>
      <w:r w:rsidR="009C5719" w:rsidRPr="00F94F8D">
        <w:rPr>
          <w:color w:val="221F1F"/>
          <w:spacing w:val="7"/>
          <w:sz w:val="20"/>
          <w:szCs w:val="20"/>
        </w:rPr>
        <w:t xml:space="preserve"> </w:t>
      </w:r>
      <w:r w:rsidR="009C5719" w:rsidRPr="00F94F8D">
        <w:rPr>
          <w:color w:val="221F1F"/>
          <w:sz w:val="20"/>
          <w:szCs w:val="20"/>
        </w:rPr>
        <w:t>extent</w:t>
      </w:r>
      <w:r w:rsidR="009C5719" w:rsidRPr="00F94F8D">
        <w:rPr>
          <w:color w:val="221F1F"/>
          <w:spacing w:val="7"/>
          <w:sz w:val="20"/>
          <w:szCs w:val="20"/>
        </w:rPr>
        <w:t xml:space="preserve"> </w:t>
      </w:r>
      <w:r w:rsidR="009C5719" w:rsidRPr="00F94F8D">
        <w:rPr>
          <w:color w:val="221F1F"/>
          <w:sz w:val="20"/>
          <w:szCs w:val="20"/>
        </w:rPr>
        <w:t>of</w:t>
      </w:r>
      <w:r w:rsidR="009C5719" w:rsidRPr="00F94F8D">
        <w:rPr>
          <w:color w:val="221F1F"/>
          <w:spacing w:val="7"/>
          <w:sz w:val="20"/>
          <w:szCs w:val="20"/>
        </w:rPr>
        <w:t xml:space="preserve"> </w:t>
      </w:r>
      <w:r w:rsidR="009C5719" w:rsidRPr="00F94F8D">
        <w:rPr>
          <w:color w:val="221F1F"/>
          <w:sz w:val="20"/>
          <w:szCs w:val="20"/>
        </w:rPr>
        <w:t>the prejudice.</w:t>
      </w:r>
      <w:r w:rsidR="009C5719" w:rsidRPr="00F94F8D">
        <w:rPr>
          <w:color w:val="000000"/>
          <w:sz w:val="20"/>
          <w:szCs w:val="20"/>
        </w:rPr>
        <w:t xml:space="preserve">  </w:t>
      </w:r>
      <w:r w:rsidR="009C5719" w:rsidRPr="00F94F8D">
        <w:rPr>
          <w:color w:val="221F1F"/>
          <w:sz w:val="20"/>
          <w:szCs w:val="20"/>
        </w:rPr>
        <w:t>Subject</w:t>
      </w:r>
      <w:r w:rsidR="009C5719" w:rsidRPr="00F94F8D">
        <w:rPr>
          <w:color w:val="221F1F"/>
          <w:spacing w:val="7"/>
          <w:sz w:val="20"/>
          <w:szCs w:val="20"/>
        </w:rPr>
        <w:t xml:space="preserve"> </w:t>
      </w:r>
      <w:r w:rsidR="009C5719" w:rsidRPr="00F94F8D">
        <w:rPr>
          <w:color w:val="221F1F"/>
          <w:sz w:val="20"/>
          <w:szCs w:val="20"/>
        </w:rPr>
        <w:t>to</w:t>
      </w:r>
      <w:r w:rsidR="009C5719" w:rsidRPr="00F94F8D">
        <w:rPr>
          <w:color w:val="221F1F"/>
          <w:spacing w:val="7"/>
          <w:sz w:val="20"/>
          <w:szCs w:val="20"/>
        </w:rPr>
        <w:t xml:space="preserve"> </w:t>
      </w:r>
      <w:r w:rsidR="009C5719" w:rsidRPr="00F94F8D">
        <w:rPr>
          <w:color w:val="221F1F"/>
          <w:sz w:val="20"/>
          <w:szCs w:val="20"/>
        </w:rPr>
        <w:t>the</w:t>
      </w:r>
      <w:r w:rsidR="009C5719" w:rsidRPr="00F94F8D">
        <w:rPr>
          <w:color w:val="221F1F"/>
          <w:spacing w:val="7"/>
          <w:sz w:val="20"/>
          <w:szCs w:val="20"/>
        </w:rPr>
        <w:t xml:space="preserve"> </w:t>
      </w:r>
      <w:r w:rsidR="009C5719" w:rsidRPr="00F94F8D">
        <w:rPr>
          <w:color w:val="221F1F"/>
          <w:sz w:val="20"/>
          <w:szCs w:val="20"/>
        </w:rPr>
        <w:t>provisions</w:t>
      </w:r>
      <w:r w:rsidR="009C5719" w:rsidRPr="00F94F8D">
        <w:rPr>
          <w:color w:val="221F1F"/>
          <w:spacing w:val="7"/>
          <w:sz w:val="20"/>
          <w:szCs w:val="20"/>
        </w:rPr>
        <w:t xml:space="preserve"> </w:t>
      </w:r>
      <w:r w:rsidR="009C5719" w:rsidRPr="00F94F8D">
        <w:rPr>
          <w:color w:val="221F1F"/>
          <w:sz w:val="20"/>
          <w:szCs w:val="20"/>
        </w:rPr>
        <w:t>of</w:t>
      </w:r>
      <w:r w:rsidR="009C5719" w:rsidRPr="00F94F8D">
        <w:rPr>
          <w:color w:val="221F1F"/>
          <w:spacing w:val="7"/>
          <w:sz w:val="20"/>
          <w:szCs w:val="20"/>
        </w:rPr>
        <w:t xml:space="preserve"> </w:t>
      </w:r>
      <w:r w:rsidR="009C5719" w:rsidRPr="00F94F8D">
        <w:rPr>
          <w:color w:val="221F1F"/>
          <w:sz w:val="20"/>
          <w:szCs w:val="20"/>
        </w:rPr>
        <w:t>this</w:t>
      </w:r>
      <w:r w:rsidR="009C5719" w:rsidRPr="00F94F8D">
        <w:rPr>
          <w:color w:val="221F1F"/>
          <w:spacing w:val="7"/>
          <w:sz w:val="20"/>
          <w:szCs w:val="20"/>
        </w:rPr>
        <w:t xml:space="preserve"> </w:t>
      </w:r>
      <w:r w:rsidR="009C5719" w:rsidRPr="00F94F8D">
        <w:rPr>
          <w:color w:val="221F1F"/>
          <w:sz w:val="20"/>
          <w:szCs w:val="20"/>
        </w:rPr>
        <w:t>polic</w:t>
      </w:r>
      <w:r w:rsidR="009C5719" w:rsidRPr="00F94F8D">
        <w:rPr>
          <w:color w:val="221F1F"/>
          <w:spacing w:val="-10"/>
          <w:sz w:val="20"/>
          <w:szCs w:val="20"/>
        </w:rPr>
        <w:t>y</w:t>
      </w:r>
      <w:r w:rsidR="009C5719" w:rsidRPr="00F94F8D">
        <w:rPr>
          <w:color w:val="221F1F"/>
          <w:sz w:val="20"/>
          <w:szCs w:val="20"/>
        </w:rPr>
        <w:t>,</w:t>
      </w:r>
      <w:r w:rsidR="009C5719" w:rsidRPr="00F94F8D">
        <w:rPr>
          <w:color w:val="221F1F"/>
          <w:spacing w:val="7"/>
          <w:sz w:val="20"/>
          <w:szCs w:val="20"/>
        </w:rPr>
        <w:t xml:space="preserve"> </w:t>
      </w:r>
      <w:r w:rsidR="009C5719" w:rsidRPr="00F94F8D">
        <w:rPr>
          <w:color w:val="221F1F"/>
          <w:sz w:val="20"/>
          <w:szCs w:val="20"/>
        </w:rPr>
        <w:t>upon</w:t>
      </w:r>
      <w:r w:rsidR="009C5719" w:rsidRPr="00F94F8D">
        <w:rPr>
          <w:color w:val="221F1F"/>
          <w:spacing w:val="7"/>
          <w:sz w:val="20"/>
          <w:szCs w:val="20"/>
        </w:rPr>
        <w:t xml:space="preserve"> </w:t>
      </w:r>
      <w:r w:rsidR="009C5719" w:rsidRPr="00F94F8D">
        <w:rPr>
          <w:color w:val="221F1F"/>
          <w:sz w:val="20"/>
          <w:szCs w:val="20"/>
        </w:rPr>
        <w:t>acquisition</w:t>
      </w:r>
      <w:r w:rsidR="009C5719" w:rsidRPr="00F94F8D">
        <w:rPr>
          <w:color w:val="221F1F"/>
          <w:spacing w:val="7"/>
          <w:sz w:val="20"/>
          <w:szCs w:val="20"/>
        </w:rPr>
        <w:t xml:space="preserve"> </w:t>
      </w:r>
      <w:r w:rsidR="009C5719" w:rsidRPr="00F94F8D">
        <w:rPr>
          <w:color w:val="221F1F"/>
          <w:sz w:val="20"/>
          <w:szCs w:val="20"/>
        </w:rPr>
        <w:t>of</w:t>
      </w:r>
      <w:r w:rsidR="009C5719" w:rsidRPr="00F94F8D">
        <w:rPr>
          <w:color w:val="221F1F"/>
          <w:spacing w:val="7"/>
          <w:sz w:val="20"/>
          <w:szCs w:val="20"/>
        </w:rPr>
        <w:t xml:space="preserve"> </w:t>
      </w:r>
      <w:r w:rsidR="009C5719" w:rsidRPr="00F94F8D">
        <w:rPr>
          <w:color w:val="221F1F"/>
          <w:sz w:val="20"/>
          <w:szCs w:val="20"/>
        </w:rPr>
        <w:t>all</w:t>
      </w:r>
      <w:r w:rsidR="009C5719" w:rsidRPr="00F94F8D">
        <w:rPr>
          <w:color w:val="221F1F"/>
          <w:spacing w:val="7"/>
          <w:sz w:val="20"/>
          <w:szCs w:val="20"/>
        </w:rPr>
        <w:t xml:space="preserve"> </w:t>
      </w:r>
      <w:r w:rsidR="009C5719" w:rsidRPr="00F94F8D">
        <w:rPr>
          <w:color w:val="221F1F"/>
          <w:sz w:val="20"/>
          <w:szCs w:val="20"/>
        </w:rPr>
        <w:t>or</w:t>
      </w:r>
      <w:r w:rsidR="009C5719" w:rsidRPr="00F94F8D">
        <w:rPr>
          <w:color w:val="221F1F"/>
          <w:spacing w:val="7"/>
          <w:sz w:val="20"/>
          <w:szCs w:val="20"/>
        </w:rPr>
        <w:t xml:space="preserve"> </w:t>
      </w:r>
      <w:r w:rsidR="009C5719" w:rsidRPr="00F94F8D">
        <w:rPr>
          <w:color w:val="221F1F"/>
          <w:sz w:val="20"/>
          <w:szCs w:val="20"/>
        </w:rPr>
        <w:t>any</w:t>
      </w:r>
      <w:r w:rsidR="009C5719" w:rsidRPr="00F94F8D">
        <w:rPr>
          <w:color w:val="221F1F"/>
          <w:spacing w:val="7"/>
          <w:sz w:val="20"/>
          <w:szCs w:val="20"/>
        </w:rPr>
        <w:t xml:space="preserve"> </w:t>
      </w:r>
      <w:r w:rsidR="009C5719" w:rsidRPr="00F94F8D">
        <w:rPr>
          <w:color w:val="221F1F"/>
          <w:sz w:val="20"/>
          <w:szCs w:val="20"/>
        </w:rPr>
        <w:t>part</w:t>
      </w:r>
      <w:r w:rsidR="009C5719" w:rsidRPr="00F94F8D">
        <w:rPr>
          <w:color w:val="221F1F"/>
          <w:spacing w:val="7"/>
          <w:sz w:val="20"/>
          <w:szCs w:val="20"/>
        </w:rPr>
        <w:t xml:space="preserve"> </w:t>
      </w:r>
      <w:r w:rsidR="009C5719" w:rsidRPr="00F94F8D">
        <w:rPr>
          <w:color w:val="221F1F"/>
          <w:sz w:val="20"/>
          <w:szCs w:val="20"/>
        </w:rPr>
        <w:t>of</w:t>
      </w:r>
      <w:r w:rsidR="009C5719" w:rsidRPr="00F94F8D">
        <w:rPr>
          <w:color w:val="221F1F"/>
          <w:spacing w:val="7"/>
          <w:sz w:val="20"/>
          <w:szCs w:val="20"/>
        </w:rPr>
        <w:t xml:space="preserve"> </w:t>
      </w:r>
      <w:r w:rsidR="009C5719" w:rsidRPr="00F94F8D">
        <w:rPr>
          <w:color w:val="221F1F"/>
          <w:sz w:val="20"/>
          <w:szCs w:val="20"/>
        </w:rPr>
        <w:t xml:space="preserve">the </w:t>
      </w:r>
      <w:r w:rsidR="009C5719" w:rsidRPr="00F94F8D">
        <w:rPr>
          <w:color w:val="221F1F"/>
          <w:spacing w:val="-7"/>
          <w:sz w:val="20"/>
          <w:szCs w:val="20"/>
        </w:rPr>
        <w:t>T</w:t>
      </w:r>
      <w:r w:rsidR="009C5719" w:rsidRPr="00F94F8D">
        <w:rPr>
          <w:color w:val="221F1F"/>
          <w:sz w:val="20"/>
          <w:szCs w:val="20"/>
        </w:rPr>
        <w:t>itle</w:t>
      </w:r>
      <w:r w:rsidR="009C5719" w:rsidRPr="00F94F8D">
        <w:rPr>
          <w:color w:val="221F1F"/>
          <w:spacing w:val="8"/>
          <w:sz w:val="20"/>
          <w:szCs w:val="20"/>
        </w:rPr>
        <w:t xml:space="preserve"> </w:t>
      </w:r>
      <w:r w:rsidR="009C5719" w:rsidRPr="00F94F8D">
        <w:rPr>
          <w:color w:val="221F1F"/>
          <w:sz w:val="20"/>
          <w:szCs w:val="20"/>
        </w:rPr>
        <w:t>pursuant</w:t>
      </w:r>
      <w:r w:rsidR="009C5719" w:rsidRPr="00F94F8D">
        <w:rPr>
          <w:color w:val="221F1F"/>
          <w:spacing w:val="8"/>
          <w:sz w:val="20"/>
          <w:szCs w:val="20"/>
        </w:rPr>
        <w:t xml:space="preserve"> </w:t>
      </w:r>
      <w:r w:rsidR="009C5719" w:rsidRPr="00F94F8D">
        <w:rPr>
          <w:color w:val="221F1F"/>
          <w:sz w:val="20"/>
          <w:szCs w:val="20"/>
        </w:rPr>
        <w:t>to</w:t>
      </w:r>
      <w:r w:rsidR="009C5719" w:rsidRPr="00F94F8D">
        <w:rPr>
          <w:color w:val="221F1F"/>
          <w:spacing w:val="8"/>
          <w:sz w:val="20"/>
          <w:szCs w:val="20"/>
        </w:rPr>
        <w:t xml:space="preserve"> </w:t>
      </w:r>
      <w:r w:rsidR="009C5719" w:rsidRPr="00F94F8D">
        <w:rPr>
          <w:color w:val="221F1F"/>
          <w:sz w:val="20"/>
          <w:szCs w:val="20"/>
        </w:rPr>
        <w:t>the</w:t>
      </w:r>
      <w:r w:rsidR="009C5719" w:rsidRPr="00F94F8D">
        <w:rPr>
          <w:color w:val="221F1F"/>
          <w:spacing w:val="8"/>
          <w:sz w:val="20"/>
          <w:szCs w:val="20"/>
        </w:rPr>
        <w:t xml:space="preserve"> </w:t>
      </w:r>
      <w:r w:rsidR="009C5719" w:rsidRPr="00F94F8D">
        <w:rPr>
          <w:color w:val="221F1F"/>
          <w:sz w:val="20"/>
          <w:szCs w:val="20"/>
        </w:rPr>
        <w:t>provisions</w:t>
      </w:r>
      <w:r w:rsidR="009C5719" w:rsidRPr="00F94F8D">
        <w:rPr>
          <w:color w:val="221F1F"/>
          <w:spacing w:val="8"/>
          <w:sz w:val="20"/>
          <w:szCs w:val="20"/>
        </w:rPr>
        <w:t xml:space="preserve"> </w:t>
      </w:r>
      <w:r w:rsidR="009C5719" w:rsidRPr="00F94F8D">
        <w:rPr>
          <w:color w:val="221F1F"/>
          <w:sz w:val="20"/>
          <w:szCs w:val="20"/>
        </w:rPr>
        <w:t>of</w:t>
      </w:r>
      <w:r w:rsidR="009C5719" w:rsidRPr="00F94F8D">
        <w:rPr>
          <w:color w:val="221F1F"/>
          <w:spacing w:val="8"/>
          <w:sz w:val="20"/>
          <w:szCs w:val="20"/>
        </w:rPr>
        <w:t xml:space="preserve"> </w:t>
      </w:r>
      <w:r w:rsidR="009C5719" w:rsidRPr="00F94F8D">
        <w:rPr>
          <w:color w:val="221F1F"/>
          <w:sz w:val="20"/>
          <w:szCs w:val="20"/>
        </w:rPr>
        <w:t>Section</w:t>
      </w:r>
      <w:r w:rsidR="009C5719" w:rsidRPr="00F94F8D">
        <w:rPr>
          <w:color w:val="221F1F"/>
          <w:spacing w:val="8"/>
          <w:sz w:val="20"/>
          <w:szCs w:val="20"/>
        </w:rPr>
        <w:t xml:space="preserve"> </w:t>
      </w:r>
      <w:r w:rsidR="009C5719" w:rsidRPr="00F94F8D">
        <w:rPr>
          <w:color w:val="221F1F"/>
          <w:sz w:val="20"/>
          <w:szCs w:val="20"/>
        </w:rPr>
        <w:t>2</w:t>
      </w:r>
      <w:r w:rsidR="009C5719" w:rsidRPr="00F94F8D">
        <w:rPr>
          <w:color w:val="221F1F"/>
          <w:spacing w:val="8"/>
          <w:sz w:val="20"/>
          <w:szCs w:val="20"/>
        </w:rPr>
        <w:t xml:space="preserve"> </w:t>
      </w:r>
      <w:r w:rsidR="009C5719" w:rsidRPr="00F94F8D">
        <w:rPr>
          <w:color w:val="221F1F"/>
          <w:sz w:val="20"/>
          <w:szCs w:val="20"/>
        </w:rPr>
        <w:t>of</w:t>
      </w:r>
      <w:r w:rsidR="009C5719" w:rsidRPr="00F94F8D">
        <w:rPr>
          <w:color w:val="221F1F"/>
          <w:spacing w:val="8"/>
          <w:sz w:val="20"/>
          <w:szCs w:val="20"/>
        </w:rPr>
        <w:t xml:space="preserve"> </w:t>
      </w:r>
      <w:r w:rsidR="009C5719" w:rsidRPr="00F94F8D">
        <w:rPr>
          <w:color w:val="221F1F"/>
          <w:sz w:val="20"/>
          <w:szCs w:val="20"/>
        </w:rPr>
        <w:t>these</w:t>
      </w:r>
      <w:r w:rsidR="009C5719" w:rsidRPr="00F94F8D">
        <w:rPr>
          <w:color w:val="221F1F"/>
          <w:spacing w:val="8"/>
          <w:sz w:val="20"/>
          <w:szCs w:val="20"/>
        </w:rPr>
        <w:t xml:space="preserve"> </w:t>
      </w:r>
      <w:r w:rsidR="009C5719" w:rsidRPr="00F94F8D">
        <w:rPr>
          <w:color w:val="221F1F"/>
          <w:sz w:val="20"/>
          <w:szCs w:val="20"/>
        </w:rPr>
        <w:t>Conditions,</w:t>
      </w:r>
      <w:r w:rsidR="009C5719" w:rsidRPr="00F94F8D">
        <w:rPr>
          <w:color w:val="221F1F"/>
          <w:spacing w:val="8"/>
          <w:sz w:val="20"/>
          <w:szCs w:val="20"/>
        </w:rPr>
        <w:t xml:space="preserve"> </w:t>
      </w:r>
      <w:r w:rsidR="009C5719" w:rsidRPr="00F94F8D">
        <w:rPr>
          <w:color w:val="221F1F"/>
          <w:sz w:val="20"/>
          <w:szCs w:val="20"/>
        </w:rPr>
        <w:t>when,</w:t>
      </w:r>
      <w:r w:rsidR="009C5719" w:rsidRPr="00F94F8D">
        <w:rPr>
          <w:color w:val="221F1F"/>
          <w:spacing w:val="8"/>
          <w:sz w:val="20"/>
          <w:szCs w:val="20"/>
        </w:rPr>
        <w:t xml:space="preserve"> </w:t>
      </w:r>
      <w:r w:rsidR="009C5719" w:rsidRPr="00F94F8D">
        <w:rPr>
          <w:color w:val="221F1F"/>
          <w:sz w:val="20"/>
          <w:szCs w:val="20"/>
        </w:rPr>
        <w:t>after</w:t>
      </w:r>
      <w:r w:rsidR="009C5719" w:rsidRPr="00F94F8D">
        <w:rPr>
          <w:color w:val="221F1F"/>
          <w:spacing w:val="8"/>
          <w:sz w:val="20"/>
          <w:szCs w:val="20"/>
        </w:rPr>
        <w:t xml:space="preserve"> </w:t>
      </w:r>
      <w:r w:rsidR="009C5719" w:rsidRPr="00F94F8D">
        <w:rPr>
          <w:color w:val="221F1F"/>
          <w:sz w:val="20"/>
          <w:szCs w:val="20"/>
        </w:rPr>
        <w:t>the Date</w:t>
      </w:r>
      <w:r w:rsidR="009C5719" w:rsidRPr="00F94F8D">
        <w:rPr>
          <w:color w:val="221F1F"/>
          <w:spacing w:val="5"/>
          <w:sz w:val="20"/>
          <w:szCs w:val="20"/>
        </w:rPr>
        <w:t xml:space="preserve"> </w:t>
      </w:r>
      <w:r w:rsidR="009C5719" w:rsidRPr="00F94F8D">
        <w:rPr>
          <w:color w:val="221F1F"/>
          <w:sz w:val="20"/>
          <w:szCs w:val="20"/>
        </w:rPr>
        <w:t>of</w:t>
      </w:r>
      <w:r w:rsidR="009C5719" w:rsidRPr="00F94F8D">
        <w:rPr>
          <w:color w:val="221F1F"/>
          <w:spacing w:val="5"/>
          <w:sz w:val="20"/>
          <w:szCs w:val="20"/>
        </w:rPr>
        <w:t xml:space="preserve"> </w:t>
      </w:r>
      <w:r w:rsidR="009C5719" w:rsidRPr="00F94F8D">
        <w:rPr>
          <w:color w:val="221F1F"/>
          <w:sz w:val="20"/>
          <w:szCs w:val="20"/>
        </w:rPr>
        <w:t>the</w:t>
      </w:r>
      <w:r w:rsidR="009C5719" w:rsidRPr="00F94F8D">
        <w:rPr>
          <w:color w:val="221F1F"/>
          <w:spacing w:val="5"/>
          <w:sz w:val="20"/>
          <w:szCs w:val="20"/>
        </w:rPr>
        <w:t xml:space="preserve"> </w:t>
      </w:r>
      <w:r w:rsidR="009C5719" w:rsidRPr="00F94F8D">
        <w:rPr>
          <w:color w:val="221F1F"/>
          <w:sz w:val="20"/>
          <w:szCs w:val="20"/>
        </w:rPr>
        <w:t>Polic</w:t>
      </w:r>
      <w:r w:rsidR="009C5719" w:rsidRPr="00F94F8D">
        <w:rPr>
          <w:color w:val="221F1F"/>
          <w:spacing w:val="-10"/>
          <w:sz w:val="20"/>
          <w:szCs w:val="20"/>
        </w:rPr>
        <w:t>y</w:t>
      </w:r>
      <w:r w:rsidR="009C5719" w:rsidRPr="00F94F8D">
        <w:rPr>
          <w:color w:val="221F1F"/>
          <w:sz w:val="20"/>
          <w:szCs w:val="20"/>
        </w:rPr>
        <w:t>,</w:t>
      </w:r>
      <w:r w:rsidR="009C5719" w:rsidRPr="00F94F8D">
        <w:rPr>
          <w:color w:val="221F1F"/>
          <w:spacing w:val="5"/>
          <w:sz w:val="20"/>
          <w:szCs w:val="20"/>
        </w:rPr>
        <w:t xml:space="preserve"> </w:t>
      </w:r>
      <w:r w:rsidR="009C5719" w:rsidRPr="00F94F8D">
        <w:rPr>
          <w:color w:val="221F1F"/>
          <w:sz w:val="20"/>
          <w:szCs w:val="20"/>
        </w:rPr>
        <w:t>the</w:t>
      </w:r>
      <w:r w:rsidR="009C5719" w:rsidRPr="00F94F8D">
        <w:rPr>
          <w:color w:val="221F1F"/>
          <w:spacing w:val="5"/>
          <w:sz w:val="20"/>
          <w:szCs w:val="20"/>
        </w:rPr>
        <w:t xml:space="preserve"> </w:t>
      </w:r>
      <w:r w:rsidR="009C5719" w:rsidRPr="00F94F8D">
        <w:rPr>
          <w:color w:val="221F1F"/>
          <w:sz w:val="20"/>
          <w:szCs w:val="20"/>
        </w:rPr>
        <w:t>Insured</w:t>
      </w:r>
      <w:r w:rsidR="009C5719" w:rsidRPr="00F94F8D">
        <w:rPr>
          <w:color w:val="221F1F"/>
          <w:spacing w:val="5"/>
          <w:sz w:val="20"/>
          <w:szCs w:val="20"/>
        </w:rPr>
        <w:t xml:space="preserve"> </w:t>
      </w:r>
      <w:r w:rsidR="009C5719" w:rsidRPr="00F94F8D">
        <w:rPr>
          <w:color w:val="221F1F"/>
          <w:sz w:val="20"/>
          <w:szCs w:val="20"/>
        </w:rPr>
        <w:t>notifies</w:t>
      </w:r>
      <w:r w:rsidR="009C5719" w:rsidRPr="00F94F8D">
        <w:rPr>
          <w:color w:val="221F1F"/>
          <w:spacing w:val="5"/>
          <w:sz w:val="20"/>
          <w:szCs w:val="20"/>
        </w:rPr>
        <w:t xml:space="preserve"> </w:t>
      </w:r>
      <w:r w:rsidR="009C5719" w:rsidRPr="00F94F8D">
        <w:rPr>
          <w:color w:val="221F1F"/>
          <w:sz w:val="20"/>
          <w:szCs w:val="20"/>
        </w:rPr>
        <w:t>the</w:t>
      </w:r>
      <w:r w:rsidR="009C5719" w:rsidRPr="00F94F8D">
        <w:rPr>
          <w:color w:val="221F1F"/>
          <w:spacing w:val="5"/>
          <w:sz w:val="20"/>
          <w:szCs w:val="20"/>
        </w:rPr>
        <w:t xml:space="preserve"> </w:t>
      </w:r>
      <w:r w:rsidR="009C5719" w:rsidRPr="00F94F8D">
        <w:rPr>
          <w:color w:val="221F1F"/>
          <w:sz w:val="20"/>
          <w:szCs w:val="20"/>
        </w:rPr>
        <w:t>Company</w:t>
      </w:r>
      <w:r w:rsidR="009C5719" w:rsidRPr="00F94F8D">
        <w:rPr>
          <w:color w:val="221F1F"/>
          <w:spacing w:val="5"/>
          <w:sz w:val="20"/>
          <w:szCs w:val="20"/>
        </w:rPr>
        <w:t xml:space="preserve"> </w:t>
      </w:r>
      <w:r w:rsidR="009C5719" w:rsidRPr="00F94F8D">
        <w:rPr>
          <w:color w:val="221F1F"/>
          <w:sz w:val="20"/>
          <w:szCs w:val="20"/>
        </w:rPr>
        <w:t>as</w:t>
      </w:r>
      <w:r w:rsidR="009C5719" w:rsidRPr="00F94F8D">
        <w:rPr>
          <w:color w:val="221F1F"/>
          <w:spacing w:val="5"/>
          <w:sz w:val="20"/>
          <w:szCs w:val="20"/>
        </w:rPr>
        <w:t xml:space="preserve"> </w:t>
      </w:r>
      <w:r w:rsidR="009C5719" w:rsidRPr="00F94F8D">
        <w:rPr>
          <w:color w:val="221F1F"/>
          <w:sz w:val="20"/>
          <w:szCs w:val="20"/>
        </w:rPr>
        <w:t>required</w:t>
      </w:r>
      <w:r w:rsidR="009C5719" w:rsidRPr="00F94F8D">
        <w:rPr>
          <w:color w:val="221F1F"/>
          <w:spacing w:val="5"/>
          <w:sz w:val="20"/>
          <w:szCs w:val="20"/>
        </w:rPr>
        <w:t xml:space="preserve"> </w:t>
      </w:r>
      <w:r w:rsidR="009C5719" w:rsidRPr="00F94F8D">
        <w:rPr>
          <w:color w:val="221F1F"/>
          <w:sz w:val="20"/>
          <w:szCs w:val="20"/>
        </w:rPr>
        <w:t>herein</w:t>
      </w:r>
      <w:r w:rsidR="009C5719" w:rsidRPr="00F94F8D">
        <w:rPr>
          <w:color w:val="221F1F"/>
          <w:spacing w:val="5"/>
          <w:sz w:val="20"/>
          <w:szCs w:val="20"/>
        </w:rPr>
        <w:t xml:space="preserve"> </w:t>
      </w:r>
      <w:r w:rsidR="009C5719" w:rsidRPr="00F94F8D">
        <w:rPr>
          <w:color w:val="221F1F"/>
          <w:sz w:val="20"/>
          <w:szCs w:val="20"/>
        </w:rPr>
        <w:t>of</w:t>
      </w:r>
      <w:r w:rsidR="009C5719" w:rsidRPr="00F94F8D">
        <w:rPr>
          <w:color w:val="221F1F"/>
          <w:spacing w:val="5"/>
          <w:sz w:val="20"/>
          <w:szCs w:val="20"/>
        </w:rPr>
        <w:t xml:space="preserve"> </w:t>
      </w:r>
      <w:r w:rsidR="009C5719" w:rsidRPr="00F94F8D">
        <w:rPr>
          <w:color w:val="221F1F"/>
          <w:sz w:val="20"/>
          <w:szCs w:val="20"/>
        </w:rPr>
        <w:t>a</w:t>
      </w:r>
      <w:r w:rsidR="009C5719" w:rsidRPr="00F94F8D">
        <w:rPr>
          <w:color w:val="221F1F"/>
          <w:spacing w:val="5"/>
          <w:sz w:val="20"/>
          <w:szCs w:val="20"/>
        </w:rPr>
        <w:t xml:space="preserve"> </w:t>
      </w:r>
      <w:r w:rsidR="009C5719" w:rsidRPr="00F94F8D">
        <w:rPr>
          <w:color w:val="221F1F"/>
          <w:sz w:val="20"/>
          <w:szCs w:val="20"/>
        </w:rPr>
        <w:t>lien, encumbrance,</w:t>
      </w:r>
      <w:r w:rsidR="009C5719" w:rsidRPr="00F94F8D">
        <w:rPr>
          <w:color w:val="221F1F"/>
          <w:spacing w:val="7"/>
          <w:sz w:val="20"/>
          <w:szCs w:val="20"/>
        </w:rPr>
        <w:t xml:space="preserve"> </w:t>
      </w:r>
      <w:r w:rsidR="009C5719" w:rsidRPr="00F94F8D">
        <w:rPr>
          <w:color w:val="221F1F"/>
          <w:sz w:val="20"/>
          <w:szCs w:val="20"/>
        </w:rPr>
        <w:t>adverse</w:t>
      </w:r>
      <w:r w:rsidR="009C5719" w:rsidRPr="00F94F8D">
        <w:rPr>
          <w:color w:val="221F1F"/>
          <w:spacing w:val="7"/>
          <w:sz w:val="20"/>
          <w:szCs w:val="20"/>
        </w:rPr>
        <w:t xml:space="preserve"> </w:t>
      </w:r>
      <w:r w:rsidR="009C5719" w:rsidRPr="00F94F8D">
        <w:rPr>
          <w:color w:val="221F1F"/>
          <w:sz w:val="20"/>
          <w:szCs w:val="20"/>
        </w:rPr>
        <w:t>claim</w:t>
      </w:r>
      <w:r w:rsidR="009C5719" w:rsidRPr="00F94F8D">
        <w:rPr>
          <w:color w:val="221F1F"/>
          <w:spacing w:val="7"/>
          <w:sz w:val="20"/>
          <w:szCs w:val="20"/>
        </w:rPr>
        <w:t xml:space="preserve"> </w:t>
      </w:r>
      <w:r w:rsidR="009C5719" w:rsidRPr="00F94F8D">
        <w:rPr>
          <w:color w:val="221F1F"/>
          <w:sz w:val="20"/>
          <w:szCs w:val="20"/>
        </w:rPr>
        <w:t>or</w:t>
      </w:r>
      <w:r w:rsidR="009C5719" w:rsidRPr="00F94F8D">
        <w:rPr>
          <w:color w:val="221F1F"/>
          <w:spacing w:val="7"/>
          <w:sz w:val="20"/>
          <w:szCs w:val="20"/>
        </w:rPr>
        <w:t xml:space="preserve"> </w:t>
      </w:r>
      <w:r w:rsidR="009C5719" w:rsidRPr="00F94F8D">
        <w:rPr>
          <w:color w:val="221F1F"/>
          <w:sz w:val="20"/>
          <w:szCs w:val="20"/>
        </w:rPr>
        <w:t>other</w:t>
      </w:r>
      <w:r w:rsidR="009C5719" w:rsidRPr="00F94F8D">
        <w:rPr>
          <w:color w:val="221F1F"/>
          <w:spacing w:val="7"/>
          <w:sz w:val="20"/>
          <w:szCs w:val="20"/>
        </w:rPr>
        <w:t xml:space="preserve"> </w:t>
      </w:r>
      <w:r w:rsidR="009C5719" w:rsidRPr="00F94F8D">
        <w:rPr>
          <w:color w:val="221F1F"/>
          <w:sz w:val="20"/>
          <w:szCs w:val="20"/>
        </w:rPr>
        <w:t>defect</w:t>
      </w:r>
      <w:r w:rsidR="009C5719" w:rsidRPr="00F94F8D">
        <w:rPr>
          <w:color w:val="221F1F"/>
          <w:spacing w:val="7"/>
          <w:sz w:val="20"/>
          <w:szCs w:val="20"/>
        </w:rPr>
        <w:t xml:space="preserve"> </w:t>
      </w:r>
      <w:r w:rsidR="009C5719" w:rsidRPr="00F94F8D">
        <w:rPr>
          <w:color w:val="221F1F"/>
          <w:sz w:val="20"/>
          <w:szCs w:val="20"/>
        </w:rPr>
        <w:t>in</w:t>
      </w:r>
      <w:r w:rsidR="009C5719" w:rsidRPr="00F94F8D">
        <w:rPr>
          <w:color w:val="221F1F"/>
          <w:spacing w:val="2"/>
          <w:sz w:val="20"/>
          <w:szCs w:val="20"/>
        </w:rPr>
        <w:t xml:space="preserve"> </w:t>
      </w:r>
      <w:r w:rsidR="009C5719" w:rsidRPr="00F94F8D">
        <w:rPr>
          <w:color w:val="221F1F"/>
          <w:spacing w:val="-7"/>
          <w:sz w:val="20"/>
          <w:szCs w:val="20"/>
        </w:rPr>
        <w:t>T</w:t>
      </w:r>
      <w:r w:rsidR="009C5719" w:rsidRPr="00F94F8D">
        <w:rPr>
          <w:color w:val="221F1F"/>
          <w:sz w:val="20"/>
          <w:szCs w:val="20"/>
        </w:rPr>
        <w:t>itle</w:t>
      </w:r>
      <w:r w:rsidR="009C5719" w:rsidRPr="00F94F8D">
        <w:rPr>
          <w:color w:val="221F1F"/>
          <w:spacing w:val="7"/>
          <w:sz w:val="20"/>
          <w:szCs w:val="20"/>
        </w:rPr>
        <w:t xml:space="preserve"> </w:t>
      </w:r>
      <w:r w:rsidR="009C5719" w:rsidRPr="00F94F8D">
        <w:rPr>
          <w:color w:val="221F1F"/>
          <w:sz w:val="20"/>
          <w:szCs w:val="20"/>
        </w:rPr>
        <w:t>insured</w:t>
      </w:r>
      <w:r w:rsidR="009C5719" w:rsidRPr="00F94F8D">
        <w:rPr>
          <w:color w:val="221F1F"/>
          <w:spacing w:val="7"/>
          <w:sz w:val="20"/>
          <w:szCs w:val="20"/>
        </w:rPr>
        <w:t xml:space="preserve"> </w:t>
      </w:r>
      <w:r w:rsidR="009C5719" w:rsidRPr="00F94F8D">
        <w:rPr>
          <w:color w:val="221F1F"/>
          <w:sz w:val="20"/>
          <w:szCs w:val="20"/>
        </w:rPr>
        <w:t>by</w:t>
      </w:r>
      <w:r w:rsidR="009C5719" w:rsidRPr="00F94F8D">
        <w:rPr>
          <w:color w:val="221F1F"/>
          <w:spacing w:val="7"/>
          <w:sz w:val="20"/>
          <w:szCs w:val="20"/>
        </w:rPr>
        <w:t xml:space="preserve"> </w:t>
      </w:r>
      <w:r w:rsidR="009C5719" w:rsidRPr="00F94F8D">
        <w:rPr>
          <w:color w:val="221F1F"/>
          <w:sz w:val="20"/>
          <w:szCs w:val="20"/>
        </w:rPr>
        <w:t>this</w:t>
      </w:r>
      <w:r w:rsidR="009C5719" w:rsidRPr="00F94F8D">
        <w:rPr>
          <w:color w:val="221F1F"/>
          <w:spacing w:val="7"/>
          <w:sz w:val="20"/>
          <w:szCs w:val="20"/>
        </w:rPr>
        <w:t xml:space="preserve"> </w:t>
      </w:r>
      <w:r w:rsidR="009C5719" w:rsidRPr="00F94F8D">
        <w:rPr>
          <w:color w:val="221F1F"/>
          <w:sz w:val="20"/>
          <w:szCs w:val="20"/>
        </w:rPr>
        <w:t>policy</w:t>
      </w:r>
      <w:r w:rsidR="009C5719" w:rsidRPr="00F94F8D">
        <w:rPr>
          <w:color w:val="221F1F"/>
          <w:spacing w:val="7"/>
          <w:sz w:val="20"/>
          <w:szCs w:val="20"/>
        </w:rPr>
        <w:t xml:space="preserve"> </w:t>
      </w:r>
      <w:r w:rsidR="009C5719" w:rsidRPr="00F94F8D">
        <w:rPr>
          <w:color w:val="221F1F"/>
          <w:sz w:val="20"/>
          <w:szCs w:val="20"/>
        </w:rPr>
        <w:t>that</w:t>
      </w:r>
      <w:r w:rsidR="009C5719" w:rsidRPr="00F94F8D">
        <w:rPr>
          <w:color w:val="221F1F"/>
          <w:spacing w:val="7"/>
          <w:sz w:val="20"/>
          <w:szCs w:val="20"/>
        </w:rPr>
        <w:t xml:space="preserve"> </w:t>
      </w:r>
      <w:r w:rsidR="009C5719" w:rsidRPr="00F94F8D">
        <w:rPr>
          <w:color w:val="221F1F"/>
          <w:sz w:val="20"/>
          <w:szCs w:val="20"/>
        </w:rPr>
        <w:t xml:space="preserve">is not </w:t>
      </w:r>
      <w:r w:rsidR="009C5719" w:rsidRPr="00F94F8D">
        <w:rPr>
          <w:color w:val="221F1F"/>
          <w:spacing w:val="-20"/>
          <w:sz w:val="20"/>
          <w:szCs w:val="20"/>
        </w:rPr>
        <w:t xml:space="preserve"> </w:t>
      </w:r>
      <w:r w:rsidR="009C5719" w:rsidRPr="00F94F8D">
        <w:rPr>
          <w:color w:val="221F1F"/>
          <w:sz w:val="20"/>
          <w:szCs w:val="20"/>
        </w:rPr>
        <w:t xml:space="preserve">excluded </w:t>
      </w:r>
      <w:r w:rsidR="009C5719" w:rsidRPr="00F94F8D">
        <w:rPr>
          <w:color w:val="221F1F"/>
          <w:spacing w:val="-20"/>
          <w:sz w:val="20"/>
          <w:szCs w:val="20"/>
        </w:rPr>
        <w:t xml:space="preserve"> </w:t>
      </w:r>
      <w:r w:rsidR="009C5719" w:rsidRPr="00F94F8D">
        <w:rPr>
          <w:color w:val="221F1F"/>
          <w:sz w:val="20"/>
          <w:szCs w:val="20"/>
        </w:rPr>
        <w:t xml:space="preserve">or </w:t>
      </w:r>
      <w:r w:rsidR="009C5719" w:rsidRPr="00F94F8D">
        <w:rPr>
          <w:color w:val="221F1F"/>
          <w:spacing w:val="-20"/>
          <w:sz w:val="20"/>
          <w:szCs w:val="20"/>
        </w:rPr>
        <w:t xml:space="preserve"> </w:t>
      </w:r>
      <w:r w:rsidR="009C5719" w:rsidRPr="00F94F8D">
        <w:rPr>
          <w:color w:val="221F1F"/>
          <w:sz w:val="20"/>
          <w:szCs w:val="20"/>
        </w:rPr>
        <w:t xml:space="preserve">excepted </w:t>
      </w:r>
      <w:r w:rsidR="009C5719" w:rsidRPr="00F94F8D">
        <w:rPr>
          <w:color w:val="221F1F"/>
          <w:spacing w:val="-20"/>
          <w:sz w:val="20"/>
          <w:szCs w:val="20"/>
        </w:rPr>
        <w:t xml:space="preserve"> </w:t>
      </w:r>
      <w:r w:rsidR="009C5719" w:rsidRPr="00F94F8D">
        <w:rPr>
          <w:color w:val="221F1F"/>
          <w:sz w:val="20"/>
          <w:szCs w:val="20"/>
        </w:rPr>
        <w:t xml:space="preserve">from </w:t>
      </w:r>
      <w:r w:rsidR="009C5719" w:rsidRPr="00F94F8D">
        <w:rPr>
          <w:color w:val="221F1F"/>
          <w:spacing w:val="-20"/>
          <w:sz w:val="20"/>
          <w:szCs w:val="20"/>
        </w:rPr>
        <w:t xml:space="preserve"> </w:t>
      </w:r>
      <w:r w:rsidR="009C5719" w:rsidRPr="00F94F8D">
        <w:rPr>
          <w:color w:val="221F1F"/>
          <w:sz w:val="20"/>
          <w:szCs w:val="20"/>
        </w:rPr>
        <w:t xml:space="preserve">the </w:t>
      </w:r>
      <w:r w:rsidR="009C5719" w:rsidRPr="00F94F8D">
        <w:rPr>
          <w:color w:val="221F1F"/>
          <w:spacing w:val="-20"/>
          <w:sz w:val="20"/>
          <w:szCs w:val="20"/>
        </w:rPr>
        <w:t xml:space="preserve"> </w:t>
      </w:r>
      <w:r w:rsidR="009C5719" w:rsidRPr="00F94F8D">
        <w:rPr>
          <w:color w:val="221F1F"/>
          <w:sz w:val="20"/>
          <w:szCs w:val="20"/>
        </w:rPr>
        <w:t xml:space="preserve">coverage </w:t>
      </w:r>
      <w:r w:rsidR="009C5719" w:rsidRPr="00F94F8D">
        <w:rPr>
          <w:color w:val="221F1F"/>
          <w:spacing w:val="-20"/>
          <w:sz w:val="20"/>
          <w:szCs w:val="20"/>
        </w:rPr>
        <w:t xml:space="preserve"> </w:t>
      </w:r>
      <w:r w:rsidR="009C5719" w:rsidRPr="00F94F8D">
        <w:rPr>
          <w:color w:val="221F1F"/>
          <w:sz w:val="20"/>
          <w:szCs w:val="20"/>
        </w:rPr>
        <w:t xml:space="preserve">of </w:t>
      </w:r>
      <w:r w:rsidR="009C5719" w:rsidRPr="00F94F8D">
        <w:rPr>
          <w:color w:val="221F1F"/>
          <w:spacing w:val="-20"/>
          <w:sz w:val="20"/>
          <w:szCs w:val="20"/>
        </w:rPr>
        <w:t xml:space="preserve"> </w:t>
      </w:r>
      <w:r w:rsidR="009C5719" w:rsidRPr="00F94F8D">
        <w:rPr>
          <w:color w:val="221F1F"/>
          <w:sz w:val="20"/>
          <w:szCs w:val="20"/>
        </w:rPr>
        <w:t xml:space="preserve">this </w:t>
      </w:r>
      <w:r w:rsidR="009C5719" w:rsidRPr="00F94F8D">
        <w:rPr>
          <w:color w:val="221F1F"/>
          <w:spacing w:val="-20"/>
          <w:sz w:val="20"/>
          <w:szCs w:val="20"/>
        </w:rPr>
        <w:t xml:space="preserve"> </w:t>
      </w:r>
      <w:r w:rsidR="009C5719" w:rsidRPr="00F94F8D">
        <w:rPr>
          <w:color w:val="221F1F"/>
          <w:sz w:val="20"/>
          <w:szCs w:val="20"/>
        </w:rPr>
        <w:t>polic</w:t>
      </w:r>
      <w:r w:rsidR="009C5719" w:rsidRPr="00F94F8D">
        <w:rPr>
          <w:color w:val="221F1F"/>
          <w:spacing w:val="-10"/>
          <w:sz w:val="20"/>
          <w:szCs w:val="20"/>
        </w:rPr>
        <w:t>y</w:t>
      </w:r>
      <w:r w:rsidR="009C5719" w:rsidRPr="00F94F8D">
        <w:rPr>
          <w:color w:val="221F1F"/>
          <w:sz w:val="20"/>
          <w:szCs w:val="20"/>
        </w:rPr>
        <w:t xml:space="preserve">, </w:t>
      </w:r>
      <w:r w:rsidR="009C5719" w:rsidRPr="00F94F8D">
        <w:rPr>
          <w:color w:val="221F1F"/>
          <w:spacing w:val="-20"/>
          <w:sz w:val="20"/>
          <w:szCs w:val="20"/>
        </w:rPr>
        <w:t xml:space="preserve"> </w:t>
      </w:r>
      <w:r w:rsidR="009C5719" w:rsidRPr="00F94F8D">
        <w:rPr>
          <w:color w:val="221F1F"/>
          <w:sz w:val="20"/>
          <w:szCs w:val="20"/>
        </w:rPr>
        <w:t xml:space="preserve">the </w:t>
      </w:r>
      <w:r w:rsidR="009C5719" w:rsidRPr="00F94F8D">
        <w:rPr>
          <w:color w:val="221F1F"/>
          <w:spacing w:val="-20"/>
          <w:sz w:val="20"/>
          <w:szCs w:val="20"/>
        </w:rPr>
        <w:t xml:space="preserve"> </w:t>
      </w:r>
      <w:r w:rsidR="009C5719" w:rsidRPr="00F94F8D">
        <w:rPr>
          <w:color w:val="221F1F"/>
          <w:sz w:val="20"/>
          <w:szCs w:val="20"/>
        </w:rPr>
        <w:t xml:space="preserve">Company </w:t>
      </w:r>
      <w:r w:rsidR="009C5719" w:rsidRPr="00F94F8D">
        <w:rPr>
          <w:color w:val="221F1F"/>
          <w:spacing w:val="-20"/>
          <w:sz w:val="20"/>
          <w:szCs w:val="20"/>
        </w:rPr>
        <w:t xml:space="preserve"> </w:t>
      </w:r>
      <w:r w:rsidR="009C5719" w:rsidRPr="00F94F8D">
        <w:rPr>
          <w:color w:val="221F1F"/>
          <w:sz w:val="20"/>
          <w:szCs w:val="20"/>
        </w:rPr>
        <w:t>shall promptly</w:t>
      </w:r>
      <w:r w:rsidR="009C5719" w:rsidRPr="00F94F8D">
        <w:rPr>
          <w:color w:val="221F1F"/>
          <w:spacing w:val="8"/>
          <w:sz w:val="20"/>
          <w:szCs w:val="20"/>
        </w:rPr>
        <w:t xml:space="preserve"> </w:t>
      </w:r>
      <w:r w:rsidR="009C5719" w:rsidRPr="00F94F8D">
        <w:rPr>
          <w:color w:val="221F1F"/>
          <w:sz w:val="20"/>
          <w:szCs w:val="20"/>
        </w:rPr>
        <w:t>investigate</w:t>
      </w:r>
      <w:r w:rsidR="009C5719" w:rsidRPr="00F94F8D">
        <w:rPr>
          <w:color w:val="221F1F"/>
          <w:spacing w:val="8"/>
          <w:sz w:val="20"/>
          <w:szCs w:val="20"/>
        </w:rPr>
        <w:t xml:space="preserve"> </w:t>
      </w:r>
      <w:r w:rsidR="009C5719" w:rsidRPr="00F94F8D">
        <w:rPr>
          <w:color w:val="221F1F"/>
          <w:sz w:val="20"/>
          <w:szCs w:val="20"/>
        </w:rPr>
        <w:t>the</w:t>
      </w:r>
      <w:r w:rsidR="009C5719" w:rsidRPr="00F94F8D">
        <w:rPr>
          <w:color w:val="221F1F"/>
          <w:spacing w:val="8"/>
          <w:sz w:val="20"/>
          <w:szCs w:val="20"/>
        </w:rPr>
        <w:t xml:space="preserve"> </w:t>
      </w:r>
      <w:r w:rsidR="009C5719" w:rsidRPr="00F94F8D">
        <w:rPr>
          <w:color w:val="221F1F"/>
          <w:sz w:val="20"/>
          <w:szCs w:val="20"/>
        </w:rPr>
        <w:t>cha</w:t>
      </w:r>
      <w:r w:rsidR="009C5719" w:rsidRPr="00F94F8D">
        <w:rPr>
          <w:color w:val="221F1F"/>
          <w:spacing w:val="-5"/>
          <w:sz w:val="20"/>
          <w:szCs w:val="20"/>
        </w:rPr>
        <w:t>r</w:t>
      </w:r>
      <w:r w:rsidR="009C5719" w:rsidRPr="00F94F8D">
        <w:rPr>
          <w:color w:val="221F1F"/>
          <w:sz w:val="20"/>
          <w:szCs w:val="20"/>
        </w:rPr>
        <w:t>ge</w:t>
      </w:r>
      <w:r w:rsidR="009C5719" w:rsidRPr="00F94F8D">
        <w:rPr>
          <w:color w:val="221F1F"/>
          <w:spacing w:val="8"/>
          <w:sz w:val="20"/>
          <w:szCs w:val="20"/>
        </w:rPr>
        <w:t xml:space="preserve"> </w:t>
      </w:r>
      <w:r w:rsidR="009C5719" w:rsidRPr="00F94F8D">
        <w:rPr>
          <w:color w:val="221F1F"/>
          <w:sz w:val="20"/>
          <w:szCs w:val="20"/>
        </w:rPr>
        <w:t>to</w:t>
      </w:r>
      <w:r w:rsidR="009C5719" w:rsidRPr="00F94F8D">
        <w:rPr>
          <w:color w:val="221F1F"/>
          <w:spacing w:val="8"/>
          <w:sz w:val="20"/>
          <w:szCs w:val="20"/>
        </w:rPr>
        <w:t xml:space="preserve"> </w:t>
      </w:r>
      <w:r w:rsidR="009C5719" w:rsidRPr="00F94F8D">
        <w:rPr>
          <w:color w:val="221F1F"/>
          <w:sz w:val="20"/>
          <w:szCs w:val="20"/>
        </w:rPr>
        <w:t>determine</w:t>
      </w:r>
      <w:r w:rsidR="009C5719" w:rsidRPr="00F94F8D">
        <w:rPr>
          <w:color w:val="221F1F"/>
          <w:spacing w:val="8"/>
          <w:sz w:val="20"/>
          <w:szCs w:val="20"/>
        </w:rPr>
        <w:t xml:space="preserve"> </w:t>
      </w:r>
      <w:r w:rsidR="009C5719" w:rsidRPr="00F94F8D">
        <w:rPr>
          <w:color w:val="221F1F"/>
          <w:sz w:val="20"/>
          <w:szCs w:val="20"/>
        </w:rPr>
        <w:t>whether</w:t>
      </w:r>
      <w:r w:rsidR="009C5719" w:rsidRPr="00F94F8D">
        <w:rPr>
          <w:color w:val="221F1F"/>
          <w:spacing w:val="8"/>
          <w:sz w:val="20"/>
          <w:szCs w:val="20"/>
        </w:rPr>
        <w:t xml:space="preserve"> </w:t>
      </w:r>
      <w:r w:rsidR="009C5719" w:rsidRPr="00F94F8D">
        <w:rPr>
          <w:color w:val="221F1F"/>
          <w:sz w:val="20"/>
          <w:szCs w:val="20"/>
        </w:rPr>
        <w:t>the</w:t>
      </w:r>
      <w:r w:rsidR="009C5719" w:rsidRPr="00F94F8D">
        <w:rPr>
          <w:color w:val="221F1F"/>
          <w:spacing w:val="8"/>
          <w:sz w:val="20"/>
          <w:szCs w:val="20"/>
        </w:rPr>
        <w:t xml:space="preserve"> </w:t>
      </w:r>
      <w:r w:rsidR="009C5719" w:rsidRPr="00F94F8D">
        <w:rPr>
          <w:color w:val="221F1F"/>
          <w:sz w:val="20"/>
          <w:szCs w:val="20"/>
        </w:rPr>
        <w:t>lien,</w:t>
      </w:r>
      <w:r w:rsidR="009C5719" w:rsidRPr="00F94F8D">
        <w:rPr>
          <w:color w:val="221F1F"/>
          <w:spacing w:val="8"/>
          <w:sz w:val="20"/>
          <w:szCs w:val="20"/>
        </w:rPr>
        <w:t xml:space="preserve"> </w:t>
      </w:r>
      <w:r w:rsidR="009C5719" w:rsidRPr="00F94F8D">
        <w:rPr>
          <w:color w:val="221F1F"/>
          <w:sz w:val="20"/>
          <w:szCs w:val="20"/>
        </w:rPr>
        <w:t>encumbrance,</w:t>
      </w:r>
      <w:r w:rsidR="009C5719" w:rsidRPr="00F94F8D">
        <w:rPr>
          <w:color w:val="221F1F"/>
          <w:spacing w:val="8"/>
          <w:sz w:val="20"/>
          <w:szCs w:val="20"/>
        </w:rPr>
        <w:t xml:space="preserve"> </w:t>
      </w:r>
      <w:r w:rsidR="009C5719" w:rsidRPr="00F94F8D">
        <w:rPr>
          <w:color w:val="221F1F"/>
          <w:sz w:val="20"/>
          <w:szCs w:val="20"/>
        </w:rPr>
        <w:t>adverse claim or defect or other matter is valid and not barred by law or statute. The Company</w:t>
      </w:r>
      <w:r w:rsidR="009C5719" w:rsidRPr="00F94F8D">
        <w:rPr>
          <w:color w:val="221F1F"/>
          <w:spacing w:val="-3"/>
          <w:sz w:val="20"/>
          <w:szCs w:val="20"/>
        </w:rPr>
        <w:t xml:space="preserve"> </w:t>
      </w:r>
      <w:r w:rsidR="009C5719" w:rsidRPr="00F94F8D">
        <w:rPr>
          <w:color w:val="221F1F"/>
          <w:sz w:val="20"/>
          <w:szCs w:val="20"/>
        </w:rPr>
        <w:t>shall</w:t>
      </w:r>
      <w:r w:rsidR="009C5719" w:rsidRPr="00F94F8D">
        <w:rPr>
          <w:color w:val="221F1F"/>
          <w:spacing w:val="-3"/>
          <w:sz w:val="20"/>
          <w:szCs w:val="20"/>
        </w:rPr>
        <w:t xml:space="preserve"> </w:t>
      </w:r>
      <w:r w:rsidR="009C5719" w:rsidRPr="00F94F8D">
        <w:rPr>
          <w:color w:val="221F1F"/>
          <w:sz w:val="20"/>
          <w:szCs w:val="20"/>
        </w:rPr>
        <w:t>notify</w:t>
      </w:r>
      <w:r w:rsidR="009C5719" w:rsidRPr="00F94F8D">
        <w:rPr>
          <w:color w:val="221F1F"/>
          <w:spacing w:val="-3"/>
          <w:sz w:val="20"/>
          <w:szCs w:val="20"/>
        </w:rPr>
        <w:t xml:space="preserve"> </w:t>
      </w:r>
      <w:r w:rsidR="009C5719" w:rsidRPr="00F94F8D">
        <w:rPr>
          <w:color w:val="221F1F"/>
          <w:sz w:val="20"/>
          <w:szCs w:val="20"/>
        </w:rPr>
        <w:t>the</w:t>
      </w:r>
      <w:r w:rsidR="009C5719" w:rsidRPr="00F94F8D">
        <w:rPr>
          <w:color w:val="221F1F"/>
          <w:spacing w:val="-3"/>
          <w:sz w:val="20"/>
          <w:szCs w:val="20"/>
        </w:rPr>
        <w:t xml:space="preserve"> </w:t>
      </w:r>
      <w:r w:rsidR="009C5719" w:rsidRPr="00F94F8D">
        <w:rPr>
          <w:color w:val="221F1F"/>
          <w:sz w:val="20"/>
          <w:szCs w:val="20"/>
        </w:rPr>
        <w:t>Insured</w:t>
      </w:r>
      <w:r w:rsidR="009C5719" w:rsidRPr="00F94F8D">
        <w:rPr>
          <w:color w:val="221F1F"/>
          <w:spacing w:val="-3"/>
          <w:sz w:val="20"/>
          <w:szCs w:val="20"/>
        </w:rPr>
        <w:t xml:space="preserve"> </w:t>
      </w:r>
      <w:r w:rsidR="009C5719" w:rsidRPr="00F94F8D">
        <w:rPr>
          <w:color w:val="221F1F"/>
          <w:sz w:val="20"/>
          <w:szCs w:val="20"/>
        </w:rPr>
        <w:t>in</w:t>
      </w:r>
      <w:r w:rsidR="009C5719" w:rsidRPr="00F94F8D">
        <w:rPr>
          <w:color w:val="221F1F"/>
          <w:spacing w:val="-3"/>
          <w:sz w:val="20"/>
          <w:szCs w:val="20"/>
        </w:rPr>
        <w:t xml:space="preserve"> </w:t>
      </w:r>
      <w:r w:rsidR="009C5719" w:rsidRPr="00F94F8D">
        <w:rPr>
          <w:color w:val="221F1F"/>
          <w:sz w:val="20"/>
          <w:szCs w:val="20"/>
        </w:rPr>
        <w:t>writing,</w:t>
      </w:r>
      <w:r w:rsidR="009C5719" w:rsidRPr="00F94F8D">
        <w:rPr>
          <w:color w:val="221F1F"/>
          <w:spacing w:val="-3"/>
          <w:sz w:val="20"/>
          <w:szCs w:val="20"/>
        </w:rPr>
        <w:t xml:space="preserve"> </w:t>
      </w:r>
      <w:r w:rsidR="009C5719" w:rsidRPr="00F94F8D">
        <w:rPr>
          <w:color w:val="221F1F"/>
          <w:sz w:val="20"/>
          <w:szCs w:val="20"/>
        </w:rPr>
        <w:t>within</w:t>
      </w:r>
      <w:r w:rsidR="009C5719" w:rsidRPr="00F94F8D">
        <w:rPr>
          <w:color w:val="221F1F"/>
          <w:spacing w:val="-3"/>
          <w:sz w:val="20"/>
          <w:szCs w:val="20"/>
        </w:rPr>
        <w:t xml:space="preserve"> </w:t>
      </w:r>
      <w:r w:rsidR="009C5719" w:rsidRPr="00F94F8D">
        <w:rPr>
          <w:color w:val="221F1F"/>
          <w:sz w:val="20"/>
          <w:szCs w:val="20"/>
        </w:rPr>
        <w:t>a</w:t>
      </w:r>
      <w:r w:rsidR="009C5719" w:rsidRPr="00F94F8D">
        <w:rPr>
          <w:color w:val="221F1F"/>
          <w:spacing w:val="-3"/>
          <w:sz w:val="20"/>
          <w:szCs w:val="20"/>
        </w:rPr>
        <w:t xml:space="preserve"> </w:t>
      </w:r>
      <w:r w:rsidR="009C5719" w:rsidRPr="00F94F8D">
        <w:rPr>
          <w:color w:val="221F1F"/>
          <w:sz w:val="20"/>
          <w:szCs w:val="20"/>
        </w:rPr>
        <w:t>reasonable</w:t>
      </w:r>
      <w:r w:rsidR="009C5719" w:rsidRPr="00F94F8D">
        <w:rPr>
          <w:color w:val="221F1F"/>
          <w:spacing w:val="-3"/>
          <w:sz w:val="20"/>
          <w:szCs w:val="20"/>
        </w:rPr>
        <w:t xml:space="preserve"> </w:t>
      </w:r>
      <w:r w:rsidR="009C5719" w:rsidRPr="00F94F8D">
        <w:rPr>
          <w:color w:val="221F1F"/>
          <w:sz w:val="20"/>
          <w:szCs w:val="20"/>
        </w:rPr>
        <w:t>time,</w:t>
      </w:r>
      <w:r w:rsidR="009C5719" w:rsidRPr="00F94F8D">
        <w:rPr>
          <w:color w:val="221F1F"/>
          <w:spacing w:val="-3"/>
          <w:sz w:val="20"/>
          <w:szCs w:val="20"/>
        </w:rPr>
        <w:t xml:space="preserve"> </w:t>
      </w:r>
      <w:r w:rsidR="009C5719" w:rsidRPr="00F94F8D">
        <w:rPr>
          <w:color w:val="221F1F"/>
          <w:sz w:val="20"/>
          <w:szCs w:val="20"/>
        </w:rPr>
        <w:t>of</w:t>
      </w:r>
      <w:r w:rsidR="009C5719" w:rsidRPr="00F94F8D">
        <w:rPr>
          <w:color w:val="221F1F"/>
          <w:spacing w:val="-3"/>
          <w:sz w:val="20"/>
          <w:szCs w:val="20"/>
        </w:rPr>
        <w:t xml:space="preserve"> </w:t>
      </w:r>
      <w:r w:rsidR="009C5719" w:rsidRPr="00F94F8D">
        <w:rPr>
          <w:color w:val="221F1F"/>
          <w:sz w:val="20"/>
          <w:szCs w:val="20"/>
        </w:rPr>
        <w:t>its</w:t>
      </w:r>
      <w:r w:rsidR="009C5719" w:rsidRPr="00F94F8D">
        <w:rPr>
          <w:color w:val="221F1F"/>
          <w:spacing w:val="-3"/>
          <w:sz w:val="20"/>
          <w:szCs w:val="20"/>
        </w:rPr>
        <w:t xml:space="preserve"> </w:t>
      </w:r>
      <w:r w:rsidR="009C5719" w:rsidRPr="00F94F8D">
        <w:rPr>
          <w:color w:val="221F1F"/>
          <w:sz w:val="20"/>
          <w:szCs w:val="20"/>
        </w:rPr>
        <w:t>dete</w:t>
      </w:r>
      <w:r w:rsidR="009C5719" w:rsidRPr="00F94F8D">
        <w:rPr>
          <w:color w:val="221F1F"/>
          <w:spacing w:val="-5"/>
          <w:sz w:val="20"/>
          <w:szCs w:val="20"/>
        </w:rPr>
        <w:t>r</w:t>
      </w:r>
      <w:r w:rsidR="009C5719" w:rsidRPr="00F94F8D">
        <w:rPr>
          <w:color w:val="221F1F"/>
          <w:sz w:val="20"/>
          <w:szCs w:val="20"/>
        </w:rPr>
        <w:t>mination</w:t>
      </w:r>
      <w:r w:rsidR="009C5719" w:rsidRPr="00F94F8D">
        <w:rPr>
          <w:color w:val="221F1F"/>
          <w:spacing w:val="1"/>
          <w:sz w:val="20"/>
          <w:szCs w:val="20"/>
        </w:rPr>
        <w:t xml:space="preserve"> </w:t>
      </w:r>
      <w:r w:rsidR="009C5719" w:rsidRPr="00F94F8D">
        <w:rPr>
          <w:color w:val="221F1F"/>
          <w:sz w:val="20"/>
          <w:szCs w:val="20"/>
        </w:rPr>
        <w:t>as</w:t>
      </w:r>
      <w:r w:rsidR="009C5719" w:rsidRPr="00F94F8D">
        <w:rPr>
          <w:color w:val="221F1F"/>
          <w:spacing w:val="1"/>
          <w:sz w:val="20"/>
          <w:szCs w:val="20"/>
        </w:rPr>
        <w:t xml:space="preserve"> </w:t>
      </w:r>
      <w:r w:rsidR="009C5719" w:rsidRPr="00F94F8D">
        <w:rPr>
          <w:color w:val="221F1F"/>
          <w:sz w:val="20"/>
          <w:szCs w:val="20"/>
        </w:rPr>
        <w:t>to</w:t>
      </w:r>
      <w:r w:rsidR="009C5719" w:rsidRPr="00F94F8D">
        <w:rPr>
          <w:color w:val="221F1F"/>
          <w:spacing w:val="1"/>
          <w:sz w:val="20"/>
          <w:szCs w:val="20"/>
        </w:rPr>
        <w:t xml:space="preserve"> </w:t>
      </w:r>
      <w:r w:rsidR="009C5719" w:rsidRPr="00F94F8D">
        <w:rPr>
          <w:color w:val="221F1F"/>
          <w:sz w:val="20"/>
          <w:szCs w:val="20"/>
        </w:rPr>
        <w:t>the</w:t>
      </w:r>
      <w:r w:rsidR="009C5719" w:rsidRPr="00F94F8D">
        <w:rPr>
          <w:color w:val="221F1F"/>
          <w:spacing w:val="1"/>
          <w:sz w:val="20"/>
          <w:szCs w:val="20"/>
        </w:rPr>
        <w:t xml:space="preserve"> </w:t>
      </w:r>
      <w:r w:rsidR="009C5719" w:rsidRPr="00F94F8D">
        <w:rPr>
          <w:color w:val="221F1F"/>
          <w:sz w:val="20"/>
          <w:szCs w:val="20"/>
        </w:rPr>
        <w:lastRenderedPageBreak/>
        <w:t>validity</w:t>
      </w:r>
      <w:r w:rsidR="009C5719" w:rsidRPr="00F94F8D">
        <w:rPr>
          <w:color w:val="221F1F"/>
          <w:spacing w:val="1"/>
          <w:sz w:val="20"/>
          <w:szCs w:val="20"/>
        </w:rPr>
        <w:t xml:space="preserve"> </w:t>
      </w:r>
      <w:r w:rsidR="009C5719" w:rsidRPr="00F94F8D">
        <w:rPr>
          <w:color w:val="221F1F"/>
          <w:sz w:val="20"/>
          <w:szCs w:val="20"/>
        </w:rPr>
        <w:t>or</w:t>
      </w:r>
      <w:r w:rsidR="009C5719" w:rsidRPr="00F94F8D">
        <w:rPr>
          <w:color w:val="221F1F"/>
          <w:spacing w:val="1"/>
          <w:sz w:val="20"/>
          <w:szCs w:val="20"/>
        </w:rPr>
        <w:t xml:space="preserve"> </w:t>
      </w:r>
      <w:r w:rsidR="009C5719" w:rsidRPr="00F94F8D">
        <w:rPr>
          <w:color w:val="221F1F"/>
          <w:sz w:val="20"/>
          <w:szCs w:val="20"/>
        </w:rPr>
        <w:t>invalidity</w:t>
      </w:r>
      <w:r w:rsidR="009C5719" w:rsidRPr="00F94F8D">
        <w:rPr>
          <w:color w:val="221F1F"/>
          <w:spacing w:val="1"/>
          <w:sz w:val="20"/>
          <w:szCs w:val="20"/>
        </w:rPr>
        <w:t xml:space="preserve"> </w:t>
      </w:r>
      <w:r w:rsidR="009C5719" w:rsidRPr="00F94F8D">
        <w:rPr>
          <w:color w:val="221F1F"/>
          <w:sz w:val="20"/>
          <w:szCs w:val="20"/>
        </w:rPr>
        <w:t>of</w:t>
      </w:r>
      <w:r w:rsidR="009C5719" w:rsidRPr="00F94F8D">
        <w:rPr>
          <w:color w:val="221F1F"/>
          <w:spacing w:val="1"/>
          <w:sz w:val="20"/>
          <w:szCs w:val="20"/>
        </w:rPr>
        <w:t xml:space="preserve"> </w:t>
      </w:r>
      <w:r w:rsidR="009C5719" w:rsidRPr="00F94F8D">
        <w:rPr>
          <w:color w:val="221F1F"/>
          <w:sz w:val="20"/>
          <w:szCs w:val="20"/>
        </w:rPr>
        <w:t>the</w:t>
      </w:r>
      <w:r w:rsidR="009C5719" w:rsidRPr="00F94F8D">
        <w:rPr>
          <w:color w:val="221F1F"/>
          <w:spacing w:val="1"/>
          <w:sz w:val="20"/>
          <w:szCs w:val="20"/>
        </w:rPr>
        <w:t xml:space="preserve"> </w:t>
      </w:r>
      <w:r w:rsidR="009C5719" w:rsidRPr="00F94F8D">
        <w:rPr>
          <w:color w:val="221F1F"/>
          <w:sz w:val="20"/>
          <w:szCs w:val="20"/>
        </w:rPr>
        <w:t>Insured</w:t>
      </w:r>
      <w:r w:rsidR="009C5719" w:rsidRPr="00F94F8D">
        <w:rPr>
          <w:color w:val="221F1F"/>
          <w:spacing w:val="-10"/>
          <w:sz w:val="20"/>
          <w:szCs w:val="20"/>
        </w:rPr>
        <w:t>’</w:t>
      </w:r>
      <w:r w:rsidR="009C5719" w:rsidRPr="00F94F8D">
        <w:rPr>
          <w:color w:val="221F1F"/>
          <w:sz w:val="20"/>
          <w:szCs w:val="20"/>
        </w:rPr>
        <w:t>s</w:t>
      </w:r>
      <w:r w:rsidR="009C5719" w:rsidRPr="00F94F8D">
        <w:rPr>
          <w:color w:val="221F1F"/>
          <w:spacing w:val="1"/>
          <w:sz w:val="20"/>
          <w:szCs w:val="20"/>
        </w:rPr>
        <w:t xml:space="preserve"> </w:t>
      </w:r>
      <w:r w:rsidR="009C5719" w:rsidRPr="00F94F8D">
        <w:rPr>
          <w:color w:val="221F1F"/>
          <w:sz w:val="20"/>
          <w:szCs w:val="20"/>
        </w:rPr>
        <w:t>claim</w:t>
      </w:r>
      <w:r w:rsidR="009C5719" w:rsidRPr="00F94F8D">
        <w:rPr>
          <w:color w:val="221F1F"/>
          <w:spacing w:val="1"/>
          <w:sz w:val="20"/>
          <w:szCs w:val="20"/>
        </w:rPr>
        <w:t xml:space="preserve"> </w:t>
      </w:r>
      <w:r w:rsidR="009C5719" w:rsidRPr="00F94F8D">
        <w:rPr>
          <w:color w:val="221F1F"/>
          <w:sz w:val="20"/>
          <w:szCs w:val="20"/>
        </w:rPr>
        <w:t>or</w:t>
      </w:r>
      <w:r w:rsidR="009C5719" w:rsidRPr="00F94F8D">
        <w:rPr>
          <w:color w:val="221F1F"/>
          <w:spacing w:val="1"/>
          <w:sz w:val="20"/>
          <w:szCs w:val="20"/>
        </w:rPr>
        <w:t xml:space="preserve"> </w:t>
      </w:r>
      <w:r w:rsidR="009C5719" w:rsidRPr="00F94F8D">
        <w:rPr>
          <w:color w:val="221F1F"/>
          <w:sz w:val="20"/>
          <w:szCs w:val="20"/>
        </w:rPr>
        <w:t>charge</w:t>
      </w:r>
      <w:r w:rsidR="009C5719" w:rsidRPr="00F94F8D">
        <w:rPr>
          <w:color w:val="221F1F"/>
          <w:spacing w:val="1"/>
          <w:sz w:val="20"/>
          <w:szCs w:val="20"/>
        </w:rPr>
        <w:t xml:space="preserve"> </w:t>
      </w:r>
      <w:r w:rsidR="009C5719" w:rsidRPr="00F94F8D">
        <w:rPr>
          <w:color w:val="221F1F"/>
          <w:sz w:val="20"/>
          <w:szCs w:val="20"/>
        </w:rPr>
        <w:t>under</w:t>
      </w:r>
      <w:r w:rsidR="009C5719" w:rsidRPr="00F94F8D">
        <w:rPr>
          <w:color w:val="221F1F"/>
          <w:spacing w:val="1"/>
          <w:sz w:val="20"/>
          <w:szCs w:val="20"/>
        </w:rPr>
        <w:t xml:space="preserve"> </w:t>
      </w:r>
      <w:r w:rsidR="009C5719" w:rsidRPr="00F94F8D">
        <w:rPr>
          <w:color w:val="221F1F"/>
          <w:sz w:val="20"/>
          <w:szCs w:val="20"/>
        </w:rPr>
        <w:t>the polic</w:t>
      </w:r>
      <w:r w:rsidR="009C5719" w:rsidRPr="00F94F8D">
        <w:rPr>
          <w:color w:val="221F1F"/>
          <w:spacing w:val="-10"/>
          <w:sz w:val="20"/>
          <w:szCs w:val="20"/>
        </w:rPr>
        <w:t>y</w:t>
      </w:r>
      <w:r w:rsidR="009C5719" w:rsidRPr="00F94F8D">
        <w:rPr>
          <w:color w:val="221F1F"/>
          <w:sz w:val="20"/>
          <w:szCs w:val="20"/>
        </w:rPr>
        <w:t>.</w:t>
      </w:r>
      <w:r w:rsidR="009C5719" w:rsidRPr="00F94F8D">
        <w:rPr>
          <w:color w:val="221F1F"/>
          <w:spacing w:val="19"/>
          <w:sz w:val="20"/>
          <w:szCs w:val="20"/>
        </w:rPr>
        <w:t xml:space="preserve"> </w:t>
      </w:r>
      <w:r w:rsidR="009C5719" w:rsidRPr="00F94F8D">
        <w:rPr>
          <w:color w:val="221F1F"/>
          <w:sz w:val="20"/>
          <w:szCs w:val="20"/>
        </w:rPr>
        <w:t>If</w:t>
      </w:r>
      <w:r w:rsidR="009C5719" w:rsidRPr="00F94F8D">
        <w:rPr>
          <w:color w:val="221F1F"/>
          <w:spacing w:val="19"/>
          <w:sz w:val="20"/>
          <w:szCs w:val="20"/>
        </w:rPr>
        <w:t xml:space="preserve"> </w:t>
      </w:r>
      <w:r w:rsidR="009C5719" w:rsidRPr="00F94F8D">
        <w:rPr>
          <w:color w:val="221F1F"/>
          <w:sz w:val="20"/>
          <w:szCs w:val="20"/>
        </w:rPr>
        <w:t>the</w:t>
      </w:r>
      <w:r w:rsidR="009C5719" w:rsidRPr="00F94F8D">
        <w:rPr>
          <w:color w:val="221F1F"/>
          <w:spacing w:val="19"/>
          <w:sz w:val="20"/>
          <w:szCs w:val="20"/>
        </w:rPr>
        <w:t xml:space="preserve"> </w:t>
      </w:r>
      <w:r w:rsidR="009C5719" w:rsidRPr="00F94F8D">
        <w:rPr>
          <w:color w:val="221F1F"/>
          <w:sz w:val="20"/>
          <w:szCs w:val="20"/>
        </w:rPr>
        <w:t>Company</w:t>
      </w:r>
      <w:r w:rsidR="009C5719" w:rsidRPr="00F94F8D">
        <w:rPr>
          <w:color w:val="221F1F"/>
          <w:spacing w:val="19"/>
          <w:sz w:val="20"/>
          <w:szCs w:val="20"/>
        </w:rPr>
        <w:t xml:space="preserve"> </w:t>
      </w:r>
      <w:r w:rsidR="009C5719" w:rsidRPr="00F94F8D">
        <w:rPr>
          <w:color w:val="221F1F"/>
          <w:sz w:val="20"/>
          <w:szCs w:val="20"/>
        </w:rPr>
        <w:t>concludes</w:t>
      </w:r>
      <w:r w:rsidR="009C5719" w:rsidRPr="00F94F8D">
        <w:rPr>
          <w:color w:val="221F1F"/>
          <w:spacing w:val="19"/>
          <w:sz w:val="20"/>
          <w:szCs w:val="20"/>
        </w:rPr>
        <w:t xml:space="preserve"> </w:t>
      </w:r>
      <w:r w:rsidR="009C5719" w:rsidRPr="00F94F8D">
        <w:rPr>
          <w:color w:val="221F1F"/>
          <w:sz w:val="20"/>
          <w:szCs w:val="20"/>
        </w:rPr>
        <w:t>that</w:t>
      </w:r>
      <w:r w:rsidR="009C5719" w:rsidRPr="00F94F8D">
        <w:rPr>
          <w:color w:val="221F1F"/>
          <w:spacing w:val="19"/>
          <w:sz w:val="20"/>
          <w:szCs w:val="20"/>
        </w:rPr>
        <w:t xml:space="preserve"> </w:t>
      </w:r>
      <w:r w:rsidR="009C5719" w:rsidRPr="00F94F8D">
        <w:rPr>
          <w:color w:val="221F1F"/>
          <w:sz w:val="20"/>
          <w:szCs w:val="20"/>
        </w:rPr>
        <w:t>the</w:t>
      </w:r>
      <w:r w:rsidR="009C5719" w:rsidRPr="00F94F8D">
        <w:rPr>
          <w:color w:val="221F1F"/>
          <w:spacing w:val="19"/>
          <w:sz w:val="20"/>
          <w:szCs w:val="20"/>
        </w:rPr>
        <w:t xml:space="preserve"> </w:t>
      </w:r>
      <w:r w:rsidR="009C5719" w:rsidRPr="00F94F8D">
        <w:rPr>
          <w:color w:val="221F1F"/>
          <w:sz w:val="20"/>
          <w:szCs w:val="20"/>
        </w:rPr>
        <w:t>lien,</w:t>
      </w:r>
      <w:r w:rsidR="009C5719" w:rsidRPr="00F94F8D">
        <w:rPr>
          <w:color w:val="221F1F"/>
          <w:spacing w:val="19"/>
          <w:sz w:val="20"/>
          <w:szCs w:val="20"/>
        </w:rPr>
        <w:t xml:space="preserve"> </w:t>
      </w:r>
      <w:r w:rsidR="009C5719" w:rsidRPr="00F94F8D">
        <w:rPr>
          <w:color w:val="221F1F"/>
          <w:sz w:val="20"/>
          <w:szCs w:val="20"/>
        </w:rPr>
        <w:t>encumbrance,</w:t>
      </w:r>
      <w:r w:rsidR="009C5719" w:rsidRPr="00F94F8D">
        <w:rPr>
          <w:color w:val="221F1F"/>
          <w:spacing w:val="19"/>
          <w:sz w:val="20"/>
          <w:szCs w:val="20"/>
        </w:rPr>
        <w:t xml:space="preserve"> </w:t>
      </w:r>
      <w:r w:rsidR="009C5719" w:rsidRPr="00F94F8D">
        <w:rPr>
          <w:color w:val="221F1F"/>
          <w:sz w:val="20"/>
          <w:szCs w:val="20"/>
        </w:rPr>
        <w:t>adverse</w:t>
      </w:r>
      <w:r w:rsidR="009C5719" w:rsidRPr="00F94F8D">
        <w:rPr>
          <w:color w:val="221F1F"/>
          <w:spacing w:val="19"/>
          <w:sz w:val="20"/>
          <w:szCs w:val="20"/>
        </w:rPr>
        <w:t xml:space="preserve"> </w:t>
      </w:r>
      <w:r w:rsidR="009C5719" w:rsidRPr="00F94F8D">
        <w:rPr>
          <w:color w:val="221F1F"/>
          <w:sz w:val="20"/>
          <w:szCs w:val="20"/>
        </w:rPr>
        <w:t>claim</w:t>
      </w:r>
      <w:r w:rsidR="009C5719" w:rsidRPr="00F94F8D">
        <w:rPr>
          <w:color w:val="221F1F"/>
          <w:spacing w:val="19"/>
          <w:sz w:val="20"/>
          <w:szCs w:val="20"/>
        </w:rPr>
        <w:t xml:space="preserve"> </w:t>
      </w:r>
      <w:r w:rsidR="009C5719" w:rsidRPr="00F94F8D">
        <w:rPr>
          <w:color w:val="221F1F"/>
          <w:sz w:val="20"/>
          <w:szCs w:val="20"/>
        </w:rPr>
        <w:t>or defect</w:t>
      </w:r>
      <w:r w:rsidR="009C5719" w:rsidRPr="00F94F8D">
        <w:rPr>
          <w:color w:val="221F1F"/>
          <w:spacing w:val="-10"/>
          <w:sz w:val="20"/>
          <w:szCs w:val="20"/>
        </w:rPr>
        <w:t xml:space="preserve"> </w:t>
      </w:r>
      <w:r w:rsidR="009C5719" w:rsidRPr="00F94F8D">
        <w:rPr>
          <w:color w:val="221F1F"/>
          <w:sz w:val="20"/>
          <w:szCs w:val="20"/>
        </w:rPr>
        <w:t>is</w:t>
      </w:r>
      <w:r w:rsidR="009C5719" w:rsidRPr="00F94F8D">
        <w:rPr>
          <w:color w:val="221F1F"/>
          <w:spacing w:val="-10"/>
          <w:sz w:val="20"/>
          <w:szCs w:val="20"/>
        </w:rPr>
        <w:t xml:space="preserve"> </w:t>
      </w:r>
      <w:r w:rsidR="009C5719" w:rsidRPr="00F94F8D">
        <w:rPr>
          <w:color w:val="221F1F"/>
          <w:sz w:val="20"/>
          <w:szCs w:val="20"/>
        </w:rPr>
        <w:t>not</w:t>
      </w:r>
      <w:r w:rsidR="009C5719" w:rsidRPr="00F94F8D">
        <w:rPr>
          <w:color w:val="221F1F"/>
          <w:spacing w:val="-10"/>
          <w:sz w:val="20"/>
          <w:szCs w:val="20"/>
        </w:rPr>
        <w:t xml:space="preserve"> </w:t>
      </w:r>
      <w:r w:rsidR="009C5719" w:rsidRPr="00F94F8D">
        <w:rPr>
          <w:color w:val="221F1F"/>
          <w:sz w:val="20"/>
          <w:szCs w:val="20"/>
        </w:rPr>
        <w:t>covered</w:t>
      </w:r>
      <w:r w:rsidR="009C5719" w:rsidRPr="00F94F8D">
        <w:rPr>
          <w:color w:val="221F1F"/>
          <w:spacing w:val="-10"/>
          <w:sz w:val="20"/>
          <w:szCs w:val="20"/>
        </w:rPr>
        <w:t xml:space="preserve"> </w:t>
      </w:r>
      <w:r w:rsidR="009C5719" w:rsidRPr="00F94F8D">
        <w:rPr>
          <w:color w:val="221F1F"/>
          <w:sz w:val="20"/>
          <w:szCs w:val="20"/>
        </w:rPr>
        <w:t>by</w:t>
      </w:r>
      <w:r w:rsidR="009C5719" w:rsidRPr="00F94F8D">
        <w:rPr>
          <w:color w:val="221F1F"/>
          <w:spacing w:val="-10"/>
          <w:sz w:val="20"/>
          <w:szCs w:val="20"/>
        </w:rPr>
        <w:t xml:space="preserve"> </w:t>
      </w:r>
      <w:r w:rsidR="009C5719" w:rsidRPr="00F94F8D">
        <w:rPr>
          <w:color w:val="221F1F"/>
          <w:sz w:val="20"/>
          <w:szCs w:val="20"/>
        </w:rPr>
        <w:t>this</w:t>
      </w:r>
      <w:r w:rsidR="009C5719" w:rsidRPr="00F94F8D">
        <w:rPr>
          <w:color w:val="221F1F"/>
          <w:spacing w:val="-10"/>
          <w:sz w:val="20"/>
          <w:szCs w:val="20"/>
        </w:rPr>
        <w:t xml:space="preserve"> </w:t>
      </w:r>
      <w:r w:rsidR="009C5719" w:rsidRPr="00F94F8D">
        <w:rPr>
          <w:color w:val="221F1F"/>
          <w:sz w:val="20"/>
          <w:szCs w:val="20"/>
        </w:rPr>
        <w:t>polic</w:t>
      </w:r>
      <w:r w:rsidR="009C5719" w:rsidRPr="00F94F8D">
        <w:rPr>
          <w:color w:val="221F1F"/>
          <w:spacing w:val="-10"/>
          <w:sz w:val="20"/>
          <w:szCs w:val="20"/>
        </w:rPr>
        <w:t>y</w:t>
      </w:r>
      <w:r w:rsidR="009C5719" w:rsidRPr="00F94F8D">
        <w:rPr>
          <w:color w:val="221F1F"/>
          <w:sz w:val="20"/>
          <w:szCs w:val="20"/>
        </w:rPr>
        <w:t>,</w:t>
      </w:r>
      <w:r w:rsidR="009C5719" w:rsidRPr="00F94F8D">
        <w:rPr>
          <w:color w:val="221F1F"/>
          <w:spacing w:val="-10"/>
          <w:sz w:val="20"/>
          <w:szCs w:val="20"/>
        </w:rPr>
        <w:t xml:space="preserve"> </w:t>
      </w:r>
      <w:r w:rsidR="009C5719" w:rsidRPr="00F94F8D">
        <w:rPr>
          <w:color w:val="221F1F"/>
          <w:sz w:val="20"/>
          <w:szCs w:val="20"/>
        </w:rPr>
        <w:t>or</w:t>
      </w:r>
      <w:r w:rsidR="009C5719" w:rsidRPr="00F94F8D">
        <w:rPr>
          <w:color w:val="221F1F"/>
          <w:spacing w:val="-10"/>
          <w:sz w:val="20"/>
          <w:szCs w:val="20"/>
        </w:rPr>
        <w:t xml:space="preserve"> </w:t>
      </w:r>
      <w:r w:rsidR="009C5719" w:rsidRPr="00F94F8D">
        <w:rPr>
          <w:color w:val="221F1F"/>
          <w:sz w:val="20"/>
          <w:szCs w:val="20"/>
        </w:rPr>
        <w:t>was</w:t>
      </w:r>
      <w:r w:rsidR="009C5719" w:rsidRPr="00F94F8D">
        <w:rPr>
          <w:color w:val="221F1F"/>
          <w:spacing w:val="-10"/>
          <w:sz w:val="20"/>
          <w:szCs w:val="20"/>
        </w:rPr>
        <w:t xml:space="preserve"> </w:t>
      </w:r>
      <w:r w:rsidR="009C5719" w:rsidRPr="00F94F8D">
        <w:rPr>
          <w:color w:val="221F1F"/>
          <w:sz w:val="20"/>
          <w:szCs w:val="20"/>
        </w:rPr>
        <w:t>otherwise</w:t>
      </w:r>
      <w:r w:rsidR="009C5719" w:rsidRPr="00F94F8D">
        <w:rPr>
          <w:color w:val="221F1F"/>
          <w:spacing w:val="-10"/>
          <w:sz w:val="20"/>
          <w:szCs w:val="20"/>
        </w:rPr>
        <w:t xml:space="preserve"> </w:t>
      </w:r>
      <w:r w:rsidR="009C5719" w:rsidRPr="00F94F8D">
        <w:rPr>
          <w:color w:val="221F1F"/>
          <w:sz w:val="20"/>
          <w:szCs w:val="20"/>
        </w:rPr>
        <w:t>addressed</w:t>
      </w:r>
      <w:r w:rsidR="009C5719" w:rsidRPr="00F94F8D">
        <w:rPr>
          <w:color w:val="221F1F"/>
          <w:spacing w:val="-10"/>
          <w:sz w:val="20"/>
          <w:szCs w:val="20"/>
        </w:rPr>
        <w:t xml:space="preserve"> </w:t>
      </w:r>
      <w:r w:rsidR="009C5719" w:rsidRPr="00F94F8D">
        <w:rPr>
          <w:color w:val="221F1F"/>
          <w:sz w:val="20"/>
          <w:szCs w:val="20"/>
        </w:rPr>
        <w:t>in</w:t>
      </w:r>
      <w:r w:rsidR="009C5719" w:rsidRPr="00F94F8D">
        <w:rPr>
          <w:color w:val="221F1F"/>
          <w:spacing w:val="-10"/>
          <w:sz w:val="20"/>
          <w:szCs w:val="20"/>
        </w:rPr>
        <w:t xml:space="preserve"> </w:t>
      </w:r>
      <w:r w:rsidR="009C5719" w:rsidRPr="00F94F8D">
        <w:rPr>
          <w:color w:val="221F1F"/>
          <w:sz w:val="20"/>
          <w:szCs w:val="20"/>
        </w:rPr>
        <w:t>the</w:t>
      </w:r>
      <w:r w:rsidR="009C5719" w:rsidRPr="00F94F8D">
        <w:rPr>
          <w:color w:val="221F1F"/>
          <w:spacing w:val="-10"/>
          <w:sz w:val="20"/>
          <w:szCs w:val="20"/>
        </w:rPr>
        <w:t xml:space="preserve"> </w:t>
      </w:r>
      <w:r w:rsidR="009C5719" w:rsidRPr="00F94F8D">
        <w:rPr>
          <w:color w:val="221F1F"/>
          <w:sz w:val="20"/>
          <w:szCs w:val="20"/>
        </w:rPr>
        <w:t>closing</w:t>
      </w:r>
      <w:r w:rsidR="009C5719" w:rsidRPr="00F94F8D">
        <w:rPr>
          <w:color w:val="221F1F"/>
          <w:spacing w:val="-10"/>
          <w:sz w:val="20"/>
          <w:szCs w:val="20"/>
        </w:rPr>
        <w:t xml:space="preserve"> </w:t>
      </w:r>
      <w:r w:rsidR="009C5719" w:rsidRPr="00F94F8D">
        <w:rPr>
          <w:color w:val="221F1F"/>
          <w:sz w:val="20"/>
          <w:szCs w:val="20"/>
        </w:rPr>
        <w:t>of</w:t>
      </w:r>
      <w:r w:rsidR="009C5719" w:rsidRPr="00F94F8D">
        <w:rPr>
          <w:color w:val="221F1F"/>
          <w:spacing w:val="-10"/>
          <w:sz w:val="20"/>
          <w:szCs w:val="20"/>
        </w:rPr>
        <w:t xml:space="preserve"> </w:t>
      </w:r>
      <w:r w:rsidR="009C5719" w:rsidRPr="00F94F8D">
        <w:rPr>
          <w:color w:val="221F1F"/>
          <w:sz w:val="20"/>
          <w:szCs w:val="20"/>
        </w:rPr>
        <w:t>the transaction</w:t>
      </w:r>
      <w:r w:rsidR="009C5719" w:rsidRPr="00F94F8D">
        <w:rPr>
          <w:color w:val="221F1F"/>
          <w:spacing w:val="13"/>
          <w:sz w:val="20"/>
          <w:szCs w:val="20"/>
        </w:rPr>
        <w:t xml:space="preserve"> </w:t>
      </w:r>
      <w:r w:rsidR="009C5719" w:rsidRPr="00F94F8D">
        <w:rPr>
          <w:color w:val="221F1F"/>
          <w:sz w:val="20"/>
          <w:szCs w:val="20"/>
        </w:rPr>
        <w:t>in</w:t>
      </w:r>
      <w:r w:rsidR="009C5719" w:rsidRPr="00F94F8D">
        <w:rPr>
          <w:color w:val="221F1F"/>
          <w:spacing w:val="13"/>
          <w:sz w:val="20"/>
          <w:szCs w:val="20"/>
        </w:rPr>
        <w:t xml:space="preserve"> </w:t>
      </w:r>
      <w:r w:rsidR="009C5719" w:rsidRPr="00F94F8D">
        <w:rPr>
          <w:color w:val="221F1F"/>
          <w:sz w:val="20"/>
          <w:szCs w:val="20"/>
        </w:rPr>
        <w:t>connection</w:t>
      </w:r>
      <w:r w:rsidR="009C5719" w:rsidRPr="00F94F8D">
        <w:rPr>
          <w:color w:val="221F1F"/>
          <w:spacing w:val="13"/>
          <w:sz w:val="20"/>
          <w:szCs w:val="20"/>
        </w:rPr>
        <w:t xml:space="preserve"> </w:t>
      </w:r>
      <w:r w:rsidR="009C5719" w:rsidRPr="00F94F8D">
        <w:rPr>
          <w:color w:val="221F1F"/>
          <w:sz w:val="20"/>
          <w:szCs w:val="20"/>
        </w:rPr>
        <w:t>with</w:t>
      </w:r>
      <w:r w:rsidR="009C5719" w:rsidRPr="00F94F8D">
        <w:rPr>
          <w:color w:val="221F1F"/>
          <w:spacing w:val="13"/>
          <w:sz w:val="20"/>
          <w:szCs w:val="20"/>
        </w:rPr>
        <w:t xml:space="preserve"> </w:t>
      </w:r>
      <w:r w:rsidR="009C5719" w:rsidRPr="00F94F8D">
        <w:rPr>
          <w:color w:val="221F1F"/>
          <w:sz w:val="20"/>
          <w:szCs w:val="20"/>
        </w:rPr>
        <w:t>which</w:t>
      </w:r>
      <w:r w:rsidR="009C5719" w:rsidRPr="00F94F8D">
        <w:rPr>
          <w:color w:val="221F1F"/>
          <w:spacing w:val="13"/>
          <w:sz w:val="20"/>
          <w:szCs w:val="20"/>
        </w:rPr>
        <w:t xml:space="preserve"> </w:t>
      </w:r>
      <w:r w:rsidR="009C5719" w:rsidRPr="00F94F8D">
        <w:rPr>
          <w:color w:val="221F1F"/>
          <w:sz w:val="20"/>
          <w:szCs w:val="20"/>
        </w:rPr>
        <w:t>this</w:t>
      </w:r>
      <w:r w:rsidR="009C5719" w:rsidRPr="00F94F8D">
        <w:rPr>
          <w:color w:val="221F1F"/>
          <w:spacing w:val="13"/>
          <w:sz w:val="20"/>
          <w:szCs w:val="20"/>
        </w:rPr>
        <w:t xml:space="preserve"> </w:t>
      </w:r>
      <w:r w:rsidR="009C5719" w:rsidRPr="00F94F8D">
        <w:rPr>
          <w:color w:val="221F1F"/>
          <w:sz w:val="20"/>
          <w:szCs w:val="20"/>
        </w:rPr>
        <w:t>policy</w:t>
      </w:r>
      <w:r w:rsidR="009C5719" w:rsidRPr="00F94F8D">
        <w:rPr>
          <w:color w:val="221F1F"/>
          <w:spacing w:val="13"/>
          <w:sz w:val="20"/>
          <w:szCs w:val="20"/>
        </w:rPr>
        <w:t xml:space="preserve"> </w:t>
      </w:r>
      <w:r w:rsidR="009C5719" w:rsidRPr="00F94F8D">
        <w:rPr>
          <w:color w:val="221F1F"/>
          <w:sz w:val="20"/>
          <w:szCs w:val="20"/>
        </w:rPr>
        <w:t>was</w:t>
      </w:r>
      <w:r w:rsidR="009C5719" w:rsidRPr="00F94F8D">
        <w:rPr>
          <w:color w:val="221F1F"/>
          <w:spacing w:val="13"/>
          <w:sz w:val="20"/>
          <w:szCs w:val="20"/>
        </w:rPr>
        <w:t xml:space="preserve"> </w:t>
      </w:r>
      <w:r w:rsidR="009C5719" w:rsidRPr="00F94F8D">
        <w:rPr>
          <w:color w:val="221F1F"/>
          <w:sz w:val="20"/>
          <w:szCs w:val="20"/>
        </w:rPr>
        <w:t>issued,</w:t>
      </w:r>
      <w:r w:rsidR="009C5719" w:rsidRPr="00F94F8D">
        <w:rPr>
          <w:color w:val="221F1F"/>
          <w:spacing w:val="13"/>
          <w:sz w:val="20"/>
          <w:szCs w:val="20"/>
        </w:rPr>
        <w:t xml:space="preserve"> </w:t>
      </w:r>
      <w:r w:rsidR="009C5719" w:rsidRPr="00F94F8D">
        <w:rPr>
          <w:color w:val="221F1F"/>
          <w:sz w:val="20"/>
          <w:szCs w:val="20"/>
        </w:rPr>
        <w:t>the</w:t>
      </w:r>
      <w:r w:rsidR="009C5719" w:rsidRPr="00F94F8D">
        <w:rPr>
          <w:color w:val="221F1F"/>
          <w:spacing w:val="13"/>
          <w:sz w:val="20"/>
          <w:szCs w:val="20"/>
        </w:rPr>
        <w:t xml:space="preserve"> </w:t>
      </w:r>
      <w:r w:rsidR="009C5719" w:rsidRPr="00F94F8D">
        <w:rPr>
          <w:color w:val="221F1F"/>
          <w:sz w:val="20"/>
          <w:szCs w:val="20"/>
        </w:rPr>
        <w:t>Company</w:t>
      </w:r>
      <w:r w:rsidR="009C5719" w:rsidRPr="00F94F8D">
        <w:rPr>
          <w:color w:val="221F1F"/>
          <w:spacing w:val="13"/>
          <w:sz w:val="20"/>
          <w:szCs w:val="20"/>
        </w:rPr>
        <w:t xml:space="preserve"> </w:t>
      </w:r>
      <w:r w:rsidR="009C5719" w:rsidRPr="00F94F8D">
        <w:rPr>
          <w:color w:val="221F1F"/>
          <w:sz w:val="20"/>
          <w:szCs w:val="20"/>
        </w:rPr>
        <w:t>shall specifically</w:t>
      </w:r>
      <w:r w:rsidR="009C5719" w:rsidRPr="00F94F8D">
        <w:rPr>
          <w:color w:val="221F1F"/>
          <w:spacing w:val="-6"/>
          <w:sz w:val="20"/>
          <w:szCs w:val="20"/>
        </w:rPr>
        <w:t xml:space="preserve"> </w:t>
      </w:r>
      <w:r w:rsidR="009C5719" w:rsidRPr="00F94F8D">
        <w:rPr>
          <w:color w:val="221F1F"/>
          <w:sz w:val="20"/>
          <w:szCs w:val="20"/>
        </w:rPr>
        <w:t>advise</w:t>
      </w:r>
      <w:r w:rsidR="009C5719" w:rsidRPr="00F94F8D">
        <w:rPr>
          <w:color w:val="221F1F"/>
          <w:spacing w:val="-6"/>
          <w:sz w:val="20"/>
          <w:szCs w:val="20"/>
        </w:rPr>
        <w:t xml:space="preserve"> </w:t>
      </w:r>
      <w:r w:rsidR="009C5719" w:rsidRPr="00F94F8D">
        <w:rPr>
          <w:color w:val="221F1F"/>
          <w:sz w:val="20"/>
          <w:szCs w:val="20"/>
        </w:rPr>
        <w:t>the</w:t>
      </w:r>
      <w:r w:rsidR="009C5719" w:rsidRPr="00F94F8D">
        <w:rPr>
          <w:color w:val="221F1F"/>
          <w:spacing w:val="-6"/>
          <w:sz w:val="20"/>
          <w:szCs w:val="20"/>
        </w:rPr>
        <w:t xml:space="preserve"> </w:t>
      </w:r>
      <w:r w:rsidR="009C5719" w:rsidRPr="00F94F8D">
        <w:rPr>
          <w:color w:val="221F1F"/>
          <w:sz w:val="20"/>
          <w:szCs w:val="20"/>
        </w:rPr>
        <w:t>Insured</w:t>
      </w:r>
      <w:r w:rsidR="009C5719" w:rsidRPr="00F94F8D">
        <w:rPr>
          <w:color w:val="221F1F"/>
          <w:spacing w:val="-6"/>
          <w:sz w:val="20"/>
          <w:szCs w:val="20"/>
        </w:rPr>
        <w:t xml:space="preserve"> </w:t>
      </w:r>
      <w:r w:rsidR="009C5719" w:rsidRPr="00F94F8D">
        <w:rPr>
          <w:color w:val="221F1F"/>
          <w:sz w:val="20"/>
          <w:szCs w:val="20"/>
        </w:rPr>
        <w:t>of</w:t>
      </w:r>
      <w:r w:rsidR="009C5719" w:rsidRPr="00F94F8D">
        <w:rPr>
          <w:color w:val="221F1F"/>
          <w:spacing w:val="-6"/>
          <w:sz w:val="20"/>
          <w:szCs w:val="20"/>
        </w:rPr>
        <w:t xml:space="preserve"> </w:t>
      </w:r>
      <w:r w:rsidR="009C5719" w:rsidRPr="00F94F8D">
        <w:rPr>
          <w:color w:val="221F1F"/>
          <w:sz w:val="20"/>
          <w:szCs w:val="20"/>
        </w:rPr>
        <w:t>the</w:t>
      </w:r>
      <w:r w:rsidR="009C5719" w:rsidRPr="00F94F8D">
        <w:rPr>
          <w:color w:val="221F1F"/>
          <w:spacing w:val="-6"/>
          <w:sz w:val="20"/>
          <w:szCs w:val="20"/>
        </w:rPr>
        <w:t xml:space="preserve"> </w:t>
      </w:r>
      <w:r w:rsidR="009C5719" w:rsidRPr="00F94F8D">
        <w:rPr>
          <w:color w:val="221F1F"/>
          <w:sz w:val="20"/>
          <w:szCs w:val="20"/>
        </w:rPr>
        <w:t>reasons</w:t>
      </w:r>
      <w:r w:rsidR="009C5719" w:rsidRPr="00F94F8D">
        <w:rPr>
          <w:color w:val="221F1F"/>
          <w:spacing w:val="-6"/>
          <w:sz w:val="20"/>
          <w:szCs w:val="20"/>
        </w:rPr>
        <w:t xml:space="preserve"> </w:t>
      </w:r>
      <w:r w:rsidR="009C5719" w:rsidRPr="00F94F8D">
        <w:rPr>
          <w:color w:val="221F1F"/>
          <w:sz w:val="20"/>
          <w:szCs w:val="20"/>
        </w:rPr>
        <w:t>for</w:t>
      </w:r>
      <w:r w:rsidR="009C5719" w:rsidRPr="00F94F8D">
        <w:rPr>
          <w:color w:val="221F1F"/>
          <w:spacing w:val="-6"/>
          <w:sz w:val="20"/>
          <w:szCs w:val="20"/>
        </w:rPr>
        <w:t xml:space="preserve"> </w:t>
      </w:r>
      <w:r w:rsidR="009C5719" w:rsidRPr="00F94F8D">
        <w:rPr>
          <w:color w:val="221F1F"/>
          <w:sz w:val="20"/>
          <w:szCs w:val="20"/>
        </w:rPr>
        <w:t>its</w:t>
      </w:r>
      <w:r w:rsidR="009C5719" w:rsidRPr="00F94F8D">
        <w:rPr>
          <w:color w:val="221F1F"/>
          <w:spacing w:val="-6"/>
          <w:sz w:val="20"/>
          <w:szCs w:val="20"/>
        </w:rPr>
        <w:t xml:space="preserve"> </w:t>
      </w:r>
      <w:r w:rsidR="009C5719" w:rsidRPr="00F94F8D">
        <w:rPr>
          <w:color w:val="221F1F"/>
          <w:sz w:val="20"/>
          <w:szCs w:val="20"/>
        </w:rPr>
        <w:t>determination.</w:t>
      </w:r>
      <w:r w:rsidR="009C5719" w:rsidRPr="00F94F8D">
        <w:rPr>
          <w:color w:val="221F1F"/>
          <w:spacing w:val="-6"/>
          <w:sz w:val="20"/>
          <w:szCs w:val="20"/>
        </w:rPr>
        <w:t xml:space="preserve"> </w:t>
      </w:r>
      <w:r w:rsidR="009C5719" w:rsidRPr="00F94F8D">
        <w:rPr>
          <w:color w:val="221F1F"/>
          <w:sz w:val="20"/>
          <w:szCs w:val="20"/>
        </w:rPr>
        <w:t>If</w:t>
      </w:r>
      <w:r w:rsidR="009C5719" w:rsidRPr="00F94F8D">
        <w:rPr>
          <w:color w:val="221F1F"/>
          <w:spacing w:val="-6"/>
          <w:sz w:val="20"/>
          <w:szCs w:val="20"/>
        </w:rPr>
        <w:t xml:space="preserve"> </w:t>
      </w:r>
      <w:r w:rsidR="009C5719" w:rsidRPr="00F94F8D">
        <w:rPr>
          <w:color w:val="221F1F"/>
          <w:sz w:val="20"/>
          <w:szCs w:val="20"/>
        </w:rPr>
        <w:t>the</w:t>
      </w:r>
      <w:r w:rsidR="009C5719" w:rsidRPr="00F94F8D">
        <w:rPr>
          <w:color w:val="221F1F"/>
          <w:spacing w:val="-6"/>
          <w:sz w:val="20"/>
          <w:szCs w:val="20"/>
        </w:rPr>
        <w:t xml:space="preserve"> </w:t>
      </w:r>
      <w:r w:rsidR="009C5719" w:rsidRPr="00F94F8D">
        <w:rPr>
          <w:color w:val="221F1F"/>
          <w:sz w:val="20"/>
          <w:szCs w:val="20"/>
        </w:rPr>
        <w:t>Company concludes</w:t>
      </w:r>
      <w:r w:rsidR="009C5719" w:rsidRPr="00F94F8D">
        <w:rPr>
          <w:color w:val="221F1F"/>
          <w:spacing w:val="9"/>
          <w:sz w:val="20"/>
          <w:szCs w:val="20"/>
        </w:rPr>
        <w:t xml:space="preserve"> </w:t>
      </w:r>
      <w:r w:rsidR="009C5719" w:rsidRPr="00F94F8D">
        <w:rPr>
          <w:color w:val="221F1F"/>
          <w:sz w:val="20"/>
          <w:szCs w:val="20"/>
        </w:rPr>
        <w:t>that</w:t>
      </w:r>
      <w:r w:rsidR="009C5719" w:rsidRPr="00F94F8D">
        <w:rPr>
          <w:color w:val="221F1F"/>
          <w:spacing w:val="9"/>
          <w:sz w:val="20"/>
          <w:szCs w:val="20"/>
        </w:rPr>
        <w:t xml:space="preserve"> </w:t>
      </w:r>
      <w:r w:rsidR="009C5719" w:rsidRPr="00F94F8D">
        <w:rPr>
          <w:color w:val="221F1F"/>
          <w:sz w:val="20"/>
          <w:szCs w:val="20"/>
        </w:rPr>
        <w:t>the</w:t>
      </w:r>
      <w:r w:rsidR="009C5719" w:rsidRPr="00F94F8D">
        <w:rPr>
          <w:color w:val="221F1F"/>
          <w:spacing w:val="9"/>
          <w:sz w:val="20"/>
          <w:szCs w:val="20"/>
        </w:rPr>
        <w:t xml:space="preserve"> </w:t>
      </w:r>
      <w:r w:rsidR="009C5719" w:rsidRPr="00F94F8D">
        <w:rPr>
          <w:color w:val="221F1F"/>
          <w:sz w:val="20"/>
          <w:szCs w:val="20"/>
        </w:rPr>
        <w:t>lien,</w:t>
      </w:r>
      <w:r w:rsidR="009C5719" w:rsidRPr="00F94F8D">
        <w:rPr>
          <w:color w:val="221F1F"/>
          <w:spacing w:val="9"/>
          <w:sz w:val="20"/>
          <w:szCs w:val="20"/>
        </w:rPr>
        <w:t xml:space="preserve"> </w:t>
      </w:r>
      <w:r w:rsidR="009C5719" w:rsidRPr="00F94F8D">
        <w:rPr>
          <w:color w:val="221F1F"/>
          <w:sz w:val="20"/>
          <w:szCs w:val="20"/>
        </w:rPr>
        <w:t>encumbrance,</w:t>
      </w:r>
      <w:r w:rsidR="009C5719" w:rsidRPr="00F94F8D">
        <w:rPr>
          <w:color w:val="221F1F"/>
          <w:spacing w:val="9"/>
          <w:sz w:val="20"/>
          <w:szCs w:val="20"/>
        </w:rPr>
        <w:t xml:space="preserve"> </w:t>
      </w:r>
      <w:r w:rsidR="009C5719" w:rsidRPr="00F94F8D">
        <w:rPr>
          <w:color w:val="221F1F"/>
          <w:sz w:val="20"/>
          <w:szCs w:val="20"/>
        </w:rPr>
        <w:t>adverse</w:t>
      </w:r>
      <w:r w:rsidR="009C5719" w:rsidRPr="00F94F8D">
        <w:rPr>
          <w:color w:val="221F1F"/>
          <w:spacing w:val="9"/>
          <w:sz w:val="20"/>
          <w:szCs w:val="20"/>
        </w:rPr>
        <w:t xml:space="preserve"> </w:t>
      </w:r>
      <w:r w:rsidR="009C5719" w:rsidRPr="00F94F8D">
        <w:rPr>
          <w:color w:val="221F1F"/>
          <w:sz w:val="20"/>
          <w:szCs w:val="20"/>
        </w:rPr>
        <w:t>claim</w:t>
      </w:r>
      <w:r w:rsidR="009C5719" w:rsidRPr="00F94F8D">
        <w:rPr>
          <w:color w:val="221F1F"/>
          <w:spacing w:val="9"/>
          <w:sz w:val="20"/>
          <w:szCs w:val="20"/>
        </w:rPr>
        <w:t xml:space="preserve"> </w:t>
      </w:r>
      <w:r w:rsidR="009C5719" w:rsidRPr="00F94F8D">
        <w:rPr>
          <w:color w:val="221F1F"/>
          <w:sz w:val="20"/>
          <w:szCs w:val="20"/>
        </w:rPr>
        <w:t>or</w:t>
      </w:r>
      <w:r w:rsidR="009C5719" w:rsidRPr="00F94F8D">
        <w:rPr>
          <w:color w:val="221F1F"/>
          <w:spacing w:val="9"/>
          <w:sz w:val="20"/>
          <w:szCs w:val="20"/>
        </w:rPr>
        <w:t xml:space="preserve"> </w:t>
      </w:r>
      <w:r w:rsidR="009C5719" w:rsidRPr="00F94F8D">
        <w:rPr>
          <w:color w:val="221F1F"/>
          <w:sz w:val="20"/>
          <w:szCs w:val="20"/>
        </w:rPr>
        <w:t>defect</w:t>
      </w:r>
      <w:r w:rsidR="009C5719" w:rsidRPr="00F94F8D">
        <w:rPr>
          <w:color w:val="221F1F"/>
          <w:spacing w:val="9"/>
          <w:sz w:val="20"/>
          <w:szCs w:val="20"/>
        </w:rPr>
        <w:t xml:space="preserve"> </w:t>
      </w:r>
      <w:r w:rsidR="009C5719" w:rsidRPr="00F94F8D">
        <w:rPr>
          <w:color w:val="221F1F"/>
          <w:sz w:val="20"/>
          <w:szCs w:val="20"/>
        </w:rPr>
        <w:t>is</w:t>
      </w:r>
      <w:r w:rsidR="009C5719" w:rsidRPr="00F94F8D">
        <w:rPr>
          <w:color w:val="221F1F"/>
          <w:spacing w:val="9"/>
          <w:sz w:val="20"/>
          <w:szCs w:val="20"/>
        </w:rPr>
        <w:t xml:space="preserve"> </w:t>
      </w:r>
      <w:r w:rsidR="009C5719" w:rsidRPr="00F94F8D">
        <w:rPr>
          <w:color w:val="221F1F"/>
          <w:sz w:val="20"/>
          <w:szCs w:val="20"/>
        </w:rPr>
        <w:t>valid,</w:t>
      </w:r>
      <w:r w:rsidR="009C5719" w:rsidRPr="00F94F8D">
        <w:rPr>
          <w:color w:val="221F1F"/>
          <w:spacing w:val="9"/>
          <w:sz w:val="20"/>
          <w:szCs w:val="20"/>
        </w:rPr>
        <w:t xml:space="preserve"> </w:t>
      </w:r>
      <w:r w:rsidR="009C5719" w:rsidRPr="00F94F8D">
        <w:rPr>
          <w:color w:val="221F1F"/>
          <w:sz w:val="20"/>
          <w:szCs w:val="20"/>
        </w:rPr>
        <w:t>the</w:t>
      </w:r>
      <w:r w:rsidR="009C5719" w:rsidRPr="00F94F8D">
        <w:rPr>
          <w:color w:val="221F1F"/>
          <w:spacing w:val="9"/>
          <w:sz w:val="20"/>
          <w:szCs w:val="20"/>
        </w:rPr>
        <w:t xml:space="preserve"> </w:t>
      </w:r>
      <w:r w:rsidR="009C5719" w:rsidRPr="00F94F8D">
        <w:rPr>
          <w:color w:val="221F1F"/>
          <w:sz w:val="20"/>
          <w:szCs w:val="20"/>
        </w:rPr>
        <w:t>Company</w:t>
      </w:r>
      <w:r w:rsidR="009C5719" w:rsidRPr="00F94F8D">
        <w:rPr>
          <w:color w:val="221F1F"/>
          <w:spacing w:val="-6"/>
          <w:sz w:val="20"/>
          <w:szCs w:val="20"/>
        </w:rPr>
        <w:t xml:space="preserve"> </w:t>
      </w:r>
      <w:r w:rsidR="009C5719" w:rsidRPr="00F94F8D">
        <w:rPr>
          <w:color w:val="221F1F"/>
          <w:sz w:val="20"/>
          <w:szCs w:val="20"/>
        </w:rPr>
        <w:t>shall</w:t>
      </w:r>
      <w:r w:rsidR="009C5719" w:rsidRPr="00F94F8D">
        <w:rPr>
          <w:color w:val="221F1F"/>
          <w:spacing w:val="-6"/>
          <w:sz w:val="20"/>
          <w:szCs w:val="20"/>
        </w:rPr>
        <w:t xml:space="preserve"> </w:t>
      </w:r>
      <w:r w:rsidR="009C5719" w:rsidRPr="00F94F8D">
        <w:rPr>
          <w:color w:val="221F1F"/>
          <w:sz w:val="20"/>
          <w:szCs w:val="20"/>
        </w:rPr>
        <w:t>take</w:t>
      </w:r>
      <w:r w:rsidR="009C5719" w:rsidRPr="00F94F8D">
        <w:rPr>
          <w:color w:val="221F1F"/>
          <w:spacing w:val="-6"/>
          <w:sz w:val="20"/>
          <w:szCs w:val="20"/>
        </w:rPr>
        <w:t xml:space="preserve"> </w:t>
      </w:r>
      <w:r w:rsidR="009C5719" w:rsidRPr="00F94F8D">
        <w:rPr>
          <w:color w:val="221F1F"/>
          <w:sz w:val="20"/>
          <w:szCs w:val="20"/>
        </w:rPr>
        <w:t>one</w:t>
      </w:r>
      <w:r w:rsidR="009C5719" w:rsidRPr="00F94F8D">
        <w:rPr>
          <w:color w:val="221F1F"/>
          <w:spacing w:val="-6"/>
          <w:sz w:val="20"/>
          <w:szCs w:val="20"/>
        </w:rPr>
        <w:t xml:space="preserve"> </w:t>
      </w:r>
      <w:r w:rsidR="009C5719" w:rsidRPr="00F94F8D">
        <w:rPr>
          <w:color w:val="221F1F"/>
          <w:sz w:val="20"/>
          <w:szCs w:val="20"/>
        </w:rPr>
        <w:t>of</w:t>
      </w:r>
      <w:r w:rsidR="009C5719" w:rsidRPr="00F94F8D">
        <w:rPr>
          <w:color w:val="221F1F"/>
          <w:spacing w:val="-6"/>
          <w:sz w:val="20"/>
          <w:szCs w:val="20"/>
        </w:rPr>
        <w:t xml:space="preserve"> </w:t>
      </w:r>
      <w:r w:rsidR="009C5719" w:rsidRPr="00F94F8D">
        <w:rPr>
          <w:color w:val="221F1F"/>
          <w:sz w:val="20"/>
          <w:szCs w:val="20"/>
        </w:rPr>
        <w:t>the</w:t>
      </w:r>
      <w:r w:rsidR="009C5719" w:rsidRPr="00F94F8D">
        <w:rPr>
          <w:color w:val="221F1F"/>
          <w:spacing w:val="-6"/>
          <w:sz w:val="20"/>
          <w:szCs w:val="20"/>
        </w:rPr>
        <w:t xml:space="preserve"> </w:t>
      </w:r>
      <w:r w:rsidR="009C5719" w:rsidRPr="00F94F8D">
        <w:rPr>
          <w:color w:val="221F1F"/>
          <w:sz w:val="20"/>
          <w:szCs w:val="20"/>
        </w:rPr>
        <w:t>following</w:t>
      </w:r>
      <w:r w:rsidR="009C5719" w:rsidRPr="00F94F8D">
        <w:rPr>
          <w:color w:val="221F1F"/>
          <w:spacing w:val="-6"/>
          <w:sz w:val="20"/>
          <w:szCs w:val="20"/>
        </w:rPr>
        <w:t xml:space="preserve"> </w:t>
      </w:r>
      <w:r w:rsidR="009C5719" w:rsidRPr="00F94F8D">
        <w:rPr>
          <w:color w:val="221F1F"/>
          <w:sz w:val="20"/>
          <w:szCs w:val="20"/>
        </w:rPr>
        <w:t>actions:</w:t>
      </w:r>
      <w:r w:rsidR="009C5719" w:rsidRPr="00F94F8D">
        <w:rPr>
          <w:color w:val="221F1F"/>
          <w:spacing w:val="-6"/>
          <w:sz w:val="20"/>
          <w:szCs w:val="20"/>
        </w:rPr>
        <w:t xml:space="preserve"> </w:t>
      </w:r>
      <w:r w:rsidR="009C5719" w:rsidRPr="00F94F8D">
        <w:rPr>
          <w:color w:val="221F1F"/>
          <w:sz w:val="20"/>
          <w:szCs w:val="20"/>
        </w:rPr>
        <w:t>(i)</w:t>
      </w:r>
      <w:r w:rsidR="009C5719" w:rsidRPr="00F94F8D">
        <w:rPr>
          <w:color w:val="221F1F"/>
          <w:spacing w:val="-6"/>
          <w:sz w:val="20"/>
          <w:szCs w:val="20"/>
        </w:rPr>
        <w:t xml:space="preserve"> </w:t>
      </w:r>
      <w:r w:rsidR="009C5719" w:rsidRPr="00F94F8D">
        <w:rPr>
          <w:color w:val="221F1F"/>
          <w:sz w:val="20"/>
          <w:szCs w:val="20"/>
        </w:rPr>
        <w:t>institute</w:t>
      </w:r>
      <w:r w:rsidR="009C5719" w:rsidRPr="00F94F8D">
        <w:rPr>
          <w:color w:val="221F1F"/>
          <w:spacing w:val="-6"/>
          <w:sz w:val="20"/>
          <w:szCs w:val="20"/>
        </w:rPr>
        <w:t xml:space="preserve"> </w:t>
      </w:r>
      <w:r w:rsidR="009C5719" w:rsidRPr="00F94F8D">
        <w:rPr>
          <w:color w:val="221F1F"/>
          <w:sz w:val="20"/>
          <w:szCs w:val="20"/>
        </w:rPr>
        <w:t>the</w:t>
      </w:r>
      <w:r w:rsidR="009C5719" w:rsidRPr="00F94F8D">
        <w:rPr>
          <w:color w:val="221F1F"/>
          <w:spacing w:val="-6"/>
          <w:sz w:val="20"/>
          <w:szCs w:val="20"/>
        </w:rPr>
        <w:t xml:space="preserve"> </w:t>
      </w:r>
      <w:r w:rsidR="009C5719" w:rsidRPr="00F94F8D">
        <w:rPr>
          <w:color w:val="221F1F"/>
          <w:sz w:val="20"/>
          <w:szCs w:val="20"/>
        </w:rPr>
        <w:t>necessary</w:t>
      </w:r>
      <w:r w:rsidR="009C5719" w:rsidRPr="00F94F8D">
        <w:rPr>
          <w:color w:val="221F1F"/>
          <w:spacing w:val="-6"/>
          <w:sz w:val="20"/>
          <w:szCs w:val="20"/>
        </w:rPr>
        <w:t xml:space="preserve"> </w:t>
      </w:r>
      <w:r w:rsidR="009C5719" w:rsidRPr="00F94F8D">
        <w:rPr>
          <w:color w:val="221F1F"/>
          <w:sz w:val="20"/>
          <w:szCs w:val="20"/>
        </w:rPr>
        <w:t>proceedings to</w:t>
      </w:r>
      <w:r w:rsidR="009C5719" w:rsidRPr="00F94F8D">
        <w:rPr>
          <w:color w:val="221F1F"/>
          <w:spacing w:val="-10"/>
          <w:sz w:val="20"/>
          <w:szCs w:val="20"/>
        </w:rPr>
        <w:t xml:space="preserve"> </w:t>
      </w:r>
      <w:r w:rsidR="009C5719" w:rsidRPr="00F94F8D">
        <w:rPr>
          <w:color w:val="221F1F"/>
          <w:sz w:val="20"/>
          <w:szCs w:val="20"/>
        </w:rPr>
        <w:t>clear</w:t>
      </w:r>
      <w:r w:rsidR="009C5719" w:rsidRPr="00F94F8D">
        <w:rPr>
          <w:color w:val="221F1F"/>
          <w:spacing w:val="-10"/>
          <w:sz w:val="20"/>
          <w:szCs w:val="20"/>
        </w:rPr>
        <w:t xml:space="preserve"> </w:t>
      </w:r>
      <w:r w:rsidR="009C5719" w:rsidRPr="00F94F8D">
        <w:rPr>
          <w:color w:val="221F1F"/>
          <w:sz w:val="20"/>
          <w:szCs w:val="20"/>
        </w:rPr>
        <w:t>the</w:t>
      </w:r>
      <w:r w:rsidR="009C5719" w:rsidRPr="00F94F8D">
        <w:rPr>
          <w:color w:val="221F1F"/>
          <w:spacing w:val="-10"/>
          <w:sz w:val="20"/>
          <w:szCs w:val="20"/>
        </w:rPr>
        <w:t xml:space="preserve"> </w:t>
      </w:r>
      <w:r w:rsidR="009C5719" w:rsidRPr="00F94F8D">
        <w:rPr>
          <w:color w:val="221F1F"/>
          <w:sz w:val="20"/>
          <w:szCs w:val="20"/>
        </w:rPr>
        <w:t>lien,</w:t>
      </w:r>
      <w:r w:rsidR="009C5719" w:rsidRPr="00F94F8D">
        <w:rPr>
          <w:color w:val="221F1F"/>
          <w:spacing w:val="-10"/>
          <w:sz w:val="20"/>
          <w:szCs w:val="20"/>
        </w:rPr>
        <w:t xml:space="preserve"> </w:t>
      </w:r>
      <w:r w:rsidR="009C5719" w:rsidRPr="00F94F8D">
        <w:rPr>
          <w:color w:val="221F1F"/>
          <w:sz w:val="20"/>
          <w:szCs w:val="20"/>
        </w:rPr>
        <w:t>encumbrance,</w:t>
      </w:r>
      <w:r w:rsidR="009C5719" w:rsidRPr="00F94F8D">
        <w:rPr>
          <w:color w:val="221F1F"/>
          <w:spacing w:val="-10"/>
          <w:sz w:val="20"/>
          <w:szCs w:val="20"/>
        </w:rPr>
        <w:t xml:space="preserve"> </w:t>
      </w:r>
      <w:r w:rsidR="009C5719" w:rsidRPr="00F94F8D">
        <w:rPr>
          <w:color w:val="221F1F"/>
          <w:sz w:val="20"/>
          <w:szCs w:val="20"/>
        </w:rPr>
        <w:t>adverse</w:t>
      </w:r>
      <w:r w:rsidR="009C5719" w:rsidRPr="00F94F8D">
        <w:rPr>
          <w:color w:val="221F1F"/>
          <w:spacing w:val="-10"/>
          <w:sz w:val="20"/>
          <w:szCs w:val="20"/>
        </w:rPr>
        <w:t xml:space="preserve"> </w:t>
      </w:r>
      <w:r w:rsidR="009C5719" w:rsidRPr="00F94F8D">
        <w:rPr>
          <w:color w:val="221F1F"/>
          <w:sz w:val="20"/>
          <w:szCs w:val="20"/>
        </w:rPr>
        <w:t>claim</w:t>
      </w:r>
      <w:r w:rsidR="009C5719" w:rsidRPr="00F94F8D">
        <w:rPr>
          <w:color w:val="221F1F"/>
          <w:spacing w:val="-10"/>
          <w:sz w:val="20"/>
          <w:szCs w:val="20"/>
        </w:rPr>
        <w:t xml:space="preserve"> </w:t>
      </w:r>
      <w:r w:rsidR="009C5719" w:rsidRPr="00F94F8D">
        <w:rPr>
          <w:color w:val="221F1F"/>
          <w:sz w:val="20"/>
          <w:szCs w:val="20"/>
        </w:rPr>
        <w:t>or</w:t>
      </w:r>
      <w:r w:rsidR="009C5719" w:rsidRPr="00F94F8D">
        <w:rPr>
          <w:color w:val="221F1F"/>
          <w:spacing w:val="-10"/>
          <w:sz w:val="20"/>
          <w:szCs w:val="20"/>
        </w:rPr>
        <w:t xml:space="preserve"> </w:t>
      </w:r>
      <w:r w:rsidR="009C5719" w:rsidRPr="00F94F8D">
        <w:rPr>
          <w:color w:val="221F1F"/>
          <w:sz w:val="20"/>
          <w:szCs w:val="20"/>
        </w:rPr>
        <w:t>defect</w:t>
      </w:r>
      <w:r w:rsidR="009C5719" w:rsidRPr="00F94F8D">
        <w:rPr>
          <w:color w:val="221F1F"/>
          <w:spacing w:val="-10"/>
          <w:sz w:val="20"/>
          <w:szCs w:val="20"/>
        </w:rPr>
        <w:t xml:space="preserve"> </w:t>
      </w:r>
      <w:r w:rsidR="009C5719" w:rsidRPr="00F94F8D">
        <w:rPr>
          <w:color w:val="221F1F"/>
          <w:sz w:val="20"/>
          <w:szCs w:val="20"/>
        </w:rPr>
        <w:t>from</w:t>
      </w:r>
      <w:r w:rsidR="009C5719" w:rsidRPr="00F94F8D">
        <w:rPr>
          <w:color w:val="221F1F"/>
          <w:spacing w:val="-10"/>
          <w:sz w:val="20"/>
          <w:szCs w:val="20"/>
        </w:rPr>
        <w:t xml:space="preserve"> </w:t>
      </w:r>
      <w:r w:rsidR="009C5719" w:rsidRPr="00F94F8D">
        <w:rPr>
          <w:color w:val="221F1F"/>
          <w:sz w:val="20"/>
          <w:szCs w:val="20"/>
        </w:rPr>
        <w:t>the</w:t>
      </w:r>
      <w:r w:rsidR="009C5719" w:rsidRPr="00F94F8D">
        <w:rPr>
          <w:color w:val="221F1F"/>
          <w:spacing w:val="-15"/>
          <w:sz w:val="20"/>
          <w:szCs w:val="20"/>
        </w:rPr>
        <w:t xml:space="preserve"> </w:t>
      </w:r>
      <w:r w:rsidR="009C5719" w:rsidRPr="00F94F8D">
        <w:rPr>
          <w:color w:val="221F1F"/>
          <w:spacing w:val="-7"/>
          <w:sz w:val="20"/>
          <w:szCs w:val="20"/>
        </w:rPr>
        <w:t>T</w:t>
      </w:r>
      <w:r w:rsidR="009C5719" w:rsidRPr="00F94F8D">
        <w:rPr>
          <w:color w:val="221F1F"/>
          <w:sz w:val="20"/>
          <w:szCs w:val="20"/>
        </w:rPr>
        <w:t>itle</w:t>
      </w:r>
      <w:r w:rsidR="009C5719" w:rsidRPr="00F94F8D">
        <w:rPr>
          <w:color w:val="221F1F"/>
          <w:spacing w:val="-10"/>
          <w:sz w:val="20"/>
          <w:szCs w:val="20"/>
        </w:rPr>
        <w:t xml:space="preserve"> </w:t>
      </w:r>
      <w:r w:rsidR="009C5719" w:rsidRPr="00F94F8D">
        <w:rPr>
          <w:color w:val="221F1F"/>
          <w:sz w:val="20"/>
          <w:szCs w:val="20"/>
        </w:rPr>
        <w:t>as</w:t>
      </w:r>
      <w:r w:rsidR="009C5719" w:rsidRPr="00F94F8D">
        <w:rPr>
          <w:color w:val="221F1F"/>
          <w:spacing w:val="-10"/>
          <w:sz w:val="20"/>
          <w:szCs w:val="20"/>
        </w:rPr>
        <w:t xml:space="preserve"> </w:t>
      </w:r>
      <w:r w:rsidR="009C5719" w:rsidRPr="00F94F8D">
        <w:rPr>
          <w:color w:val="221F1F"/>
          <w:sz w:val="20"/>
          <w:szCs w:val="20"/>
        </w:rPr>
        <w:t>insured;</w:t>
      </w:r>
      <w:r w:rsidR="009C5719" w:rsidRPr="00F94F8D">
        <w:rPr>
          <w:color w:val="221F1F"/>
          <w:spacing w:val="-10"/>
          <w:sz w:val="20"/>
          <w:szCs w:val="20"/>
        </w:rPr>
        <w:t xml:space="preserve"> </w:t>
      </w:r>
      <w:r w:rsidR="009C5719" w:rsidRPr="00F94F8D">
        <w:rPr>
          <w:color w:val="221F1F"/>
          <w:sz w:val="20"/>
          <w:szCs w:val="20"/>
        </w:rPr>
        <w:t>(ii) indemnify</w:t>
      </w:r>
      <w:r w:rsidR="009C5719" w:rsidRPr="00F94F8D">
        <w:rPr>
          <w:color w:val="221F1F"/>
          <w:spacing w:val="-5"/>
          <w:sz w:val="20"/>
          <w:szCs w:val="20"/>
        </w:rPr>
        <w:t xml:space="preserve"> </w:t>
      </w:r>
      <w:r w:rsidR="009C5719" w:rsidRPr="00F94F8D">
        <w:rPr>
          <w:color w:val="221F1F"/>
          <w:sz w:val="20"/>
          <w:szCs w:val="20"/>
        </w:rPr>
        <w:t>the</w:t>
      </w:r>
      <w:r w:rsidR="009C5719" w:rsidRPr="00F94F8D">
        <w:rPr>
          <w:color w:val="221F1F"/>
          <w:spacing w:val="-5"/>
          <w:sz w:val="20"/>
          <w:szCs w:val="20"/>
        </w:rPr>
        <w:t xml:space="preserve"> </w:t>
      </w:r>
      <w:r w:rsidR="009C5719" w:rsidRPr="00F94F8D">
        <w:rPr>
          <w:color w:val="221F1F"/>
          <w:sz w:val="20"/>
          <w:szCs w:val="20"/>
        </w:rPr>
        <w:t>Insured</w:t>
      </w:r>
      <w:r w:rsidR="009C5719" w:rsidRPr="00F94F8D">
        <w:rPr>
          <w:color w:val="221F1F"/>
          <w:spacing w:val="-5"/>
          <w:sz w:val="20"/>
          <w:szCs w:val="20"/>
        </w:rPr>
        <w:t xml:space="preserve"> </w:t>
      </w:r>
      <w:r w:rsidR="009C5719" w:rsidRPr="00F94F8D">
        <w:rPr>
          <w:color w:val="221F1F"/>
          <w:sz w:val="20"/>
          <w:szCs w:val="20"/>
        </w:rPr>
        <w:t>as</w:t>
      </w:r>
      <w:r w:rsidR="009C5719" w:rsidRPr="00F94F8D">
        <w:rPr>
          <w:color w:val="221F1F"/>
          <w:spacing w:val="-5"/>
          <w:sz w:val="20"/>
          <w:szCs w:val="20"/>
        </w:rPr>
        <w:t xml:space="preserve"> </w:t>
      </w:r>
      <w:r w:rsidR="009C5719" w:rsidRPr="00F94F8D">
        <w:rPr>
          <w:color w:val="221F1F"/>
          <w:sz w:val="20"/>
          <w:szCs w:val="20"/>
        </w:rPr>
        <w:t>provided</w:t>
      </w:r>
      <w:r w:rsidR="009C5719" w:rsidRPr="00F94F8D">
        <w:rPr>
          <w:color w:val="221F1F"/>
          <w:spacing w:val="-5"/>
          <w:sz w:val="20"/>
          <w:szCs w:val="20"/>
        </w:rPr>
        <w:t xml:space="preserve"> </w:t>
      </w:r>
      <w:r w:rsidR="009C5719" w:rsidRPr="00F94F8D">
        <w:rPr>
          <w:color w:val="221F1F"/>
          <w:sz w:val="20"/>
          <w:szCs w:val="20"/>
        </w:rPr>
        <w:t>in</w:t>
      </w:r>
      <w:r w:rsidR="009C5719" w:rsidRPr="00F94F8D">
        <w:rPr>
          <w:color w:val="221F1F"/>
          <w:spacing w:val="-5"/>
          <w:sz w:val="20"/>
          <w:szCs w:val="20"/>
        </w:rPr>
        <w:t xml:space="preserve"> </w:t>
      </w:r>
      <w:r w:rsidR="009C5719" w:rsidRPr="00F94F8D">
        <w:rPr>
          <w:color w:val="221F1F"/>
          <w:sz w:val="20"/>
          <w:szCs w:val="20"/>
        </w:rPr>
        <w:t>this</w:t>
      </w:r>
      <w:r w:rsidR="009C5719" w:rsidRPr="00F94F8D">
        <w:rPr>
          <w:color w:val="221F1F"/>
          <w:spacing w:val="-5"/>
          <w:sz w:val="20"/>
          <w:szCs w:val="20"/>
        </w:rPr>
        <w:t xml:space="preserve"> </w:t>
      </w:r>
      <w:r w:rsidR="009C5719" w:rsidRPr="00F94F8D">
        <w:rPr>
          <w:color w:val="221F1F"/>
          <w:sz w:val="20"/>
          <w:szCs w:val="20"/>
        </w:rPr>
        <w:t>policy;</w:t>
      </w:r>
      <w:r w:rsidR="009C5719" w:rsidRPr="00F94F8D">
        <w:rPr>
          <w:color w:val="221F1F"/>
          <w:spacing w:val="-5"/>
          <w:sz w:val="20"/>
          <w:szCs w:val="20"/>
        </w:rPr>
        <w:t xml:space="preserve"> </w:t>
      </w:r>
      <w:r w:rsidR="009C5719" w:rsidRPr="00F94F8D">
        <w:rPr>
          <w:color w:val="221F1F"/>
          <w:sz w:val="20"/>
          <w:szCs w:val="20"/>
        </w:rPr>
        <w:t>(iii)</w:t>
      </w:r>
      <w:r w:rsidR="009C5719" w:rsidRPr="00F94F8D">
        <w:rPr>
          <w:color w:val="221F1F"/>
          <w:spacing w:val="-5"/>
          <w:sz w:val="20"/>
          <w:szCs w:val="20"/>
        </w:rPr>
        <w:t xml:space="preserve"> </w:t>
      </w:r>
      <w:r w:rsidR="009C5719" w:rsidRPr="00F94F8D">
        <w:rPr>
          <w:color w:val="221F1F"/>
          <w:sz w:val="20"/>
          <w:szCs w:val="20"/>
        </w:rPr>
        <w:t>upon</w:t>
      </w:r>
      <w:r w:rsidR="009C5719" w:rsidRPr="00F94F8D">
        <w:rPr>
          <w:color w:val="221F1F"/>
          <w:spacing w:val="-5"/>
          <w:sz w:val="20"/>
          <w:szCs w:val="20"/>
        </w:rPr>
        <w:t xml:space="preserve"> </w:t>
      </w:r>
      <w:r w:rsidR="009C5719" w:rsidRPr="00F94F8D">
        <w:rPr>
          <w:color w:val="221F1F"/>
          <w:sz w:val="20"/>
          <w:szCs w:val="20"/>
        </w:rPr>
        <w:t>payment</w:t>
      </w:r>
      <w:r w:rsidR="009C5719" w:rsidRPr="00F94F8D">
        <w:rPr>
          <w:color w:val="221F1F"/>
          <w:spacing w:val="-5"/>
          <w:sz w:val="20"/>
          <w:szCs w:val="20"/>
        </w:rPr>
        <w:t xml:space="preserve"> </w:t>
      </w:r>
      <w:r w:rsidR="009C5719" w:rsidRPr="00F94F8D">
        <w:rPr>
          <w:color w:val="221F1F"/>
          <w:sz w:val="20"/>
          <w:szCs w:val="20"/>
        </w:rPr>
        <w:t>of</w:t>
      </w:r>
      <w:r w:rsidR="009C5719" w:rsidRPr="00F94F8D">
        <w:rPr>
          <w:color w:val="221F1F"/>
          <w:spacing w:val="-5"/>
          <w:sz w:val="20"/>
          <w:szCs w:val="20"/>
        </w:rPr>
        <w:t xml:space="preserve"> </w:t>
      </w:r>
      <w:r w:rsidR="009C5719" w:rsidRPr="00F94F8D">
        <w:rPr>
          <w:color w:val="221F1F"/>
          <w:sz w:val="20"/>
          <w:szCs w:val="20"/>
        </w:rPr>
        <w:t>appropriate premium</w:t>
      </w:r>
      <w:r w:rsidR="009C5719" w:rsidRPr="00F94F8D">
        <w:rPr>
          <w:color w:val="221F1F"/>
          <w:spacing w:val="14"/>
          <w:sz w:val="20"/>
          <w:szCs w:val="20"/>
        </w:rPr>
        <w:t xml:space="preserve"> </w:t>
      </w:r>
      <w:r w:rsidR="009C5719" w:rsidRPr="00F94F8D">
        <w:rPr>
          <w:color w:val="221F1F"/>
          <w:sz w:val="20"/>
          <w:szCs w:val="20"/>
        </w:rPr>
        <w:t>and</w:t>
      </w:r>
      <w:r w:rsidR="009C5719" w:rsidRPr="00F94F8D">
        <w:rPr>
          <w:color w:val="221F1F"/>
          <w:spacing w:val="14"/>
          <w:sz w:val="20"/>
          <w:szCs w:val="20"/>
        </w:rPr>
        <w:t xml:space="preserve"> </w:t>
      </w:r>
      <w:r w:rsidR="009C5719" w:rsidRPr="00F94F8D">
        <w:rPr>
          <w:color w:val="221F1F"/>
          <w:sz w:val="20"/>
          <w:szCs w:val="20"/>
        </w:rPr>
        <w:t>cha</w:t>
      </w:r>
      <w:r w:rsidR="009C5719" w:rsidRPr="00F94F8D">
        <w:rPr>
          <w:color w:val="221F1F"/>
          <w:spacing w:val="-5"/>
          <w:sz w:val="20"/>
          <w:szCs w:val="20"/>
        </w:rPr>
        <w:t>r</w:t>
      </w:r>
      <w:r w:rsidR="009C5719" w:rsidRPr="00F94F8D">
        <w:rPr>
          <w:color w:val="221F1F"/>
          <w:sz w:val="20"/>
          <w:szCs w:val="20"/>
        </w:rPr>
        <w:t>ges</w:t>
      </w:r>
      <w:r w:rsidR="009C5719" w:rsidRPr="00F94F8D">
        <w:rPr>
          <w:color w:val="221F1F"/>
          <w:spacing w:val="14"/>
          <w:sz w:val="20"/>
          <w:szCs w:val="20"/>
        </w:rPr>
        <w:t xml:space="preserve"> </w:t>
      </w:r>
      <w:r w:rsidR="009C5719" w:rsidRPr="00F94F8D">
        <w:rPr>
          <w:color w:val="221F1F"/>
          <w:sz w:val="20"/>
          <w:szCs w:val="20"/>
        </w:rPr>
        <w:t>therefo</w:t>
      </w:r>
      <w:r w:rsidR="009C5719" w:rsidRPr="00F94F8D">
        <w:rPr>
          <w:color w:val="221F1F"/>
          <w:spacing w:val="-5"/>
          <w:sz w:val="20"/>
          <w:szCs w:val="20"/>
        </w:rPr>
        <w:t>r</w:t>
      </w:r>
      <w:r w:rsidR="009C5719" w:rsidRPr="00F94F8D">
        <w:rPr>
          <w:color w:val="221F1F"/>
          <w:sz w:val="20"/>
          <w:szCs w:val="20"/>
        </w:rPr>
        <w:t>,</w:t>
      </w:r>
      <w:r w:rsidR="009C5719" w:rsidRPr="00F94F8D">
        <w:rPr>
          <w:color w:val="221F1F"/>
          <w:spacing w:val="14"/>
          <w:sz w:val="20"/>
          <w:szCs w:val="20"/>
        </w:rPr>
        <w:t xml:space="preserve"> </w:t>
      </w:r>
      <w:r w:rsidR="009C5719" w:rsidRPr="00F94F8D">
        <w:rPr>
          <w:color w:val="221F1F"/>
          <w:sz w:val="20"/>
          <w:szCs w:val="20"/>
        </w:rPr>
        <w:t>issue</w:t>
      </w:r>
      <w:r w:rsidR="009C5719" w:rsidRPr="00F94F8D">
        <w:rPr>
          <w:color w:val="221F1F"/>
          <w:spacing w:val="14"/>
          <w:sz w:val="20"/>
          <w:szCs w:val="20"/>
        </w:rPr>
        <w:t xml:space="preserve"> </w:t>
      </w:r>
      <w:r w:rsidR="009C5719" w:rsidRPr="00F94F8D">
        <w:rPr>
          <w:color w:val="221F1F"/>
          <w:sz w:val="20"/>
          <w:szCs w:val="20"/>
        </w:rPr>
        <w:t>to</w:t>
      </w:r>
      <w:r w:rsidR="009C5719" w:rsidRPr="00F94F8D">
        <w:rPr>
          <w:color w:val="221F1F"/>
          <w:spacing w:val="14"/>
          <w:sz w:val="20"/>
          <w:szCs w:val="20"/>
        </w:rPr>
        <w:t xml:space="preserve"> </w:t>
      </w:r>
      <w:r w:rsidR="009C5719" w:rsidRPr="00F94F8D">
        <w:rPr>
          <w:color w:val="221F1F"/>
          <w:sz w:val="20"/>
          <w:szCs w:val="20"/>
        </w:rPr>
        <w:t>the</w:t>
      </w:r>
      <w:r w:rsidR="009C5719" w:rsidRPr="00F94F8D">
        <w:rPr>
          <w:color w:val="221F1F"/>
          <w:spacing w:val="14"/>
          <w:sz w:val="20"/>
          <w:szCs w:val="20"/>
        </w:rPr>
        <w:t xml:space="preserve"> </w:t>
      </w:r>
      <w:r w:rsidR="009C5719" w:rsidRPr="00F94F8D">
        <w:rPr>
          <w:color w:val="221F1F"/>
          <w:sz w:val="20"/>
          <w:szCs w:val="20"/>
        </w:rPr>
        <w:t>Insured</w:t>
      </w:r>
      <w:r w:rsidR="009C5719" w:rsidRPr="00F94F8D">
        <w:rPr>
          <w:color w:val="221F1F"/>
          <w:spacing w:val="14"/>
          <w:sz w:val="20"/>
          <w:szCs w:val="20"/>
        </w:rPr>
        <w:t xml:space="preserve"> </w:t>
      </w:r>
      <w:r w:rsidR="009C5719" w:rsidRPr="00F94F8D">
        <w:rPr>
          <w:color w:val="221F1F"/>
          <w:sz w:val="20"/>
          <w:szCs w:val="20"/>
        </w:rPr>
        <w:t>Claimant</w:t>
      </w:r>
      <w:r w:rsidR="009C5719" w:rsidRPr="00F94F8D">
        <w:rPr>
          <w:color w:val="221F1F"/>
          <w:spacing w:val="14"/>
          <w:sz w:val="20"/>
          <w:szCs w:val="20"/>
        </w:rPr>
        <w:t xml:space="preserve"> </w:t>
      </w:r>
      <w:r w:rsidR="009C5719" w:rsidRPr="00F94F8D">
        <w:rPr>
          <w:color w:val="221F1F"/>
          <w:sz w:val="20"/>
          <w:szCs w:val="20"/>
        </w:rPr>
        <w:t>or</w:t>
      </w:r>
      <w:r w:rsidR="009C5719" w:rsidRPr="00F94F8D">
        <w:rPr>
          <w:color w:val="221F1F"/>
          <w:spacing w:val="14"/>
          <w:sz w:val="20"/>
          <w:szCs w:val="20"/>
        </w:rPr>
        <w:t xml:space="preserve"> </w:t>
      </w:r>
      <w:r w:rsidR="009C5719" w:rsidRPr="00F94F8D">
        <w:rPr>
          <w:color w:val="221F1F"/>
          <w:sz w:val="20"/>
          <w:szCs w:val="20"/>
        </w:rPr>
        <w:t>to</w:t>
      </w:r>
      <w:r w:rsidR="009C5719" w:rsidRPr="00F94F8D">
        <w:rPr>
          <w:color w:val="221F1F"/>
          <w:spacing w:val="14"/>
          <w:sz w:val="20"/>
          <w:szCs w:val="20"/>
        </w:rPr>
        <w:t xml:space="preserve"> </w:t>
      </w:r>
      <w:r w:rsidR="009C5719" w:rsidRPr="00F94F8D">
        <w:rPr>
          <w:color w:val="221F1F"/>
          <w:sz w:val="20"/>
          <w:szCs w:val="20"/>
        </w:rPr>
        <w:t>a</w:t>
      </w:r>
      <w:r w:rsidR="009C5719" w:rsidRPr="00F94F8D">
        <w:rPr>
          <w:color w:val="221F1F"/>
          <w:spacing w:val="14"/>
          <w:sz w:val="20"/>
          <w:szCs w:val="20"/>
        </w:rPr>
        <w:t xml:space="preserve"> </w:t>
      </w:r>
      <w:r w:rsidR="009C5719" w:rsidRPr="00F94F8D">
        <w:rPr>
          <w:color w:val="221F1F"/>
          <w:sz w:val="20"/>
          <w:szCs w:val="20"/>
        </w:rPr>
        <w:t>subsequent owne</w:t>
      </w:r>
      <w:r w:rsidR="009C5719" w:rsidRPr="00F94F8D">
        <w:rPr>
          <w:color w:val="221F1F"/>
          <w:spacing w:val="-5"/>
          <w:sz w:val="20"/>
          <w:szCs w:val="20"/>
        </w:rPr>
        <w:t>r</w:t>
      </w:r>
      <w:r w:rsidR="009C5719" w:rsidRPr="00F94F8D">
        <w:rPr>
          <w:color w:val="221F1F"/>
          <w:sz w:val="20"/>
          <w:szCs w:val="20"/>
        </w:rPr>
        <w:t>,</w:t>
      </w:r>
      <w:r w:rsidR="009C5719" w:rsidRPr="00F94F8D">
        <w:rPr>
          <w:color w:val="221F1F"/>
          <w:spacing w:val="15"/>
          <w:sz w:val="20"/>
          <w:szCs w:val="20"/>
        </w:rPr>
        <w:t xml:space="preserve"> </w:t>
      </w:r>
      <w:r w:rsidR="009C5719" w:rsidRPr="00F94F8D">
        <w:rPr>
          <w:color w:val="221F1F"/>
          <w:sz w:val="20"/>
          <w:szCs w:val="20"/>
        </w:rPr>
        <w:t>mortgagee</w:t>
      </w:r>
      <w:r w:rsidR="009C5719" w:rsidRPr="00F94F8D">
        <w:rPr>
          <w:color w:val="221F1F"/>
          <w:spacing w:val="15"/>
          <w:sz w:val="20"/>
          <w:szCs w:val="20"/>
        </w:rPr>
        <w:t xml:space="preserve"> </w:t>
      </w:r>
      <w:r w:rsidR="009C5719" w:rsidRPr="00F94F8D">
        <w:rPr>
          <w:color w:val="221F1F"/>
          <w:sz w:val="20"/>
          <w:szCs w:val="20"/>
        </w:rPr>
        <w:t>or</w:t>
      </w:r>
      <w:r w:rsidR="009C5719" w:rsidRPr="00F94F8D">
        <w:rPr>
          <w:color w:val="221F1F"/>
          <w:spacing w:val="15"/>
          <w:sz w:val="20"/>
          <w:szCs w:val="20"/>
        </w:rPr>
        <w:t xml:space="preserve"> </w:t>
      </w:r>
      <w:r w:rsidR="009C5719" w:rsidRPr="00F94F8D">
        <w:rPr>
          <w:color w:val="221F1F"/>
          <w:sz w:val="20"/>
          <w:szCs w:val="20"/>
        </w:rPr>
        <w:t>holder</w:t>
      </w:r>
      <w:r w:rsidR="009C5719" w:rsidRPr="00F94F8D">
        <w:rPr>
          <w:color w:val="221F1F"/>
          <w:spacing w:val="15"/>
          <w:sz w:val="20"/>
          <w:szCs w:val="20"/>
        </w:rPr>
        <w:t xml:space="preserve"> </w:t>
      </w:r>
      <w:r w:rsidR="009C5719" w:rsidRPr="00F94F8D">
        <w:rPr>
          <w:color w:val="221F1F"/>
          <w:sz w:val="20"/>
          <w:szCs w:val="20"/>
        </w:rPr>
        <w:t>of</w:t>
      </w:r>
      <w:r w:rsidR="009C5719" w:rsidRPr="00F94F8D">
        <w:rPr>
          <w:color w:val="221F1F"/>
          <w:spacing w:val="15"/>
          <w:sz w:val="20"/>
          <w:szCs w:val="20"/>
        </w:rPr>
        <w:t xml:space="preserve"> </w:t>
      </w:r>
      <w:r w:rsidR="009C5719" w:rsidRPr="00F94F8D">
        <w:rPr>
          <w:color w:val="221F1F"/>
          <w:sz w:val="20"/>
          <w:szCs w:val="20"/>
        </w:rPr>
        <w:t>the</w:t>
      </w:r>
      <w:r w:rsidR="009C5719" w:rsidRPr="00F94F8D">
        <w:rPr>
          <w:color w:val="221F1F"/>
          <w:spacing w:val="15"/>
          <w:sz w:val="20"/>
          <w:szCs w:val="20"/>
        </w:rPr>
        <w:t xml:space="preserve"> </w:t>
      </w:r>
      <w:r w:rsidR="009C5719" w:rsidRPr="00F94F8D">
        <w:rPr>
          <w:color w:val="221F1F"/>
          <w:sz w:val="20"/>
          <w:szCs w:val="20"/>
        </w:rPr>
        <w:t>estate</w:t>
      </w:r>
      <w:r w:rsidR="009C5719" w:rsidRPr="00F94F8D">
        <w:rPr>
          <w:color w:val="221F1F"/>
          <w:spacing w:val="15"/>
          <w:sz w:val="20"/>
          <w:szCs w:val="20"/>
        </w:rPr>
        <w:t xml:space="preserve"> </w:t>
      </w:r>
      <w:r w:rsidR="009C5719" w:rsidRPr="00F94F8D">
        <w:rPr>
          <w:color w:val="221F1F"/>
          <w:sz w:val="20"/>
          <w:szCs w:val="20"/>
        </w:rPr>
        <w:t>or</w:t>
      </w:r>
      <w:r w:rsidR="009C5719" w:rsidRPr="00F94F8D">
        <w:rPr>
          <w:color w:val="221F1F"/>
          <w:spacing w:val="15"/>
          <w:sz w:val="20"/>
          <w:szCs w:val="20"/>
        </w:rPr>
        <w:t xml:space="preserve"> </w:t>
      </w:r>
      <w:r w:rsidR="009C5719" w:rsidRPr="00F94F8D">
        <w:rPr>
          <w:color w:val="221F1F"/>
          <w:sz w:val="20"/>
          <w:szCs w:val="20"/>
        </w:rPr>
        <w:t>interest</w:t>
      </w:r>
      <w:r w:rsidR="009C5719" w:rsidRPr="00F94F8D">
        <w:rPr>
          <w:color w:val="221F1F"/>
          <w:spacing w:val="15"/>
          <w:sz w:val="20"/>
          <w:szCs w:val="20"/>
        </w:rPr>
        <w:t xml:space="preserve"> </w:t>
      </w:r>
      <w:r w:rsidR="009C5719" w:rsidRPr="00F94F8D">
        <w:rPr>
          <w:color w:val="221F1F"/>
          <w:sz w:val="20"/>
          <w:szCs w:val="20"/>
        </w:rPr>
        <w:t>in</w:t>
      </w:r>
      <w:r w:rsidR="009C5719" w:rsidRPr="00F94F8D">
        <w:rPr>
          <w:color w:val="221F1F"/>
          <w:spacing w:val="15"/>
          <w:sz w:val="20"/>
          <w:szCs w:val="20"/>
        </w:rPr>
        <w:t xml:space="preserve"> </w:t>
      </w:r>
      <w:r w:rsidR="009C5719" w:rsidRPr="00F94F8D">
        <w:rPr>
          <w:color w:val="221F1F"/>
          <w:sz w:val="20"/>
          <w:szCs w:val="20"/>
        </w:rPr>
        <w:t>the</w:t>
      </w:r>
      <w:r w:rsidR="009C5719" w:rsidRPr="00F94F8D">
        <w:rPr>
          <w:color w:val="221F1F"/>
          <w:spacing w:val="15"/>
          <w:sz w:val="20"/>
          <w:szCs w:val="20"/>
        </w:rPr>
        <w:t xml:space="preserve"> </w:t>
      </w:r>
      <w:r w:rsidR="009C5719" w:rsidRPr="00F94F8D">
        <w:rPr>
          <w:color w:val="221F1F"/>
          <w:sz w:val="20"/>
          <w:szCs w:val="20"/>
        </w:rPr>
        <w:t>Land</w:t>
      </w:r>
      <w:r w:rsidR="009C5719" w:rsidRPr="00F94F8D">
        <w:rPr>
          <w:color w:val="221F1F"/>
          <w:spacing w:val="15"/>
          <w:sz w:val="20"/>
          <w:szCs w:val="20"/>
        </w:rPr>
        <w:t xml:space="preserve"> </w:t>
      </w:r>
      <w:r w:rsidR="009C5719" w:rsidRPr="00F94F8D">
        <w:rPr>
          <w:color w:val="221F1F"/>
          <w:sz w:val="20"/>
          <w:szCs w:val="20"/>
        </w:rPr>
        <w:t>insured</w:t>
      </w:r>
      <w:r w:rsidR="009C5719" w:rsidRPr="00F94F8D">
        <w:rPr>
          <w:color w:val="221F1F"/>
          <w:spacing w:val="15"/>
          <w:sz w:val="20"/>
          <w:szCs w:val="20"/>
        </w:rPr>
        <w:t xml:space="preserve"> </w:t>
      </w:r>
      <w:r w:rsidR="009C5719" w:rsidRPr="00F94F8D">
        <w:rPr>
          <w:color w:val="221F1F"/>
          <w:sz w:val="20"/>
          <w:szCs w:val="20"/>
        </w:rPr>
        <w:t>by</w:t>
      </w:r>
      <w:r w:rsidR="009C5719" w:rsidRPr="00F94F8D">
        <w:rPr>
          <w:color w:val="221F1F"/>
          <w:spacing w:val="15"/>
          <w:sz w:val="20"/>
          <w:szCs w:val="20"/>
        </w:rPr>
        <w:t xml:space="preserve"> </w:t>
      </w:r>
      <w:r w:rsidR="009C5719" w:rsidRPr="00F94F8D">
        <w:rPr>
          <w:color w:val="221F1F"/>
          <w:sz w:val="20"/>
          <w:szCs w:val="20"/>
        </w:rPr>
        <w:t>this polic</w:t>
      </w:r>
      <w:r w:rsidR="009C5719" w:rsidRPr="00F94F8D">
        <w:rPr>
          <w:color w:val="221F1F"/>
          <w:spacing w:val="-10"/>
          <w:sz w:val="20"/>
          <w:szCs w:val="20"/>
        </w:rPr>
        <w:t>y</w:t>
      </w:r>
      <w:r w:rsidR="009C5719" w:rsidRPr="00F94F8D">
        <w:rPr>
          <w:color w:val="221F1F"/>
          <w:sz w:val="20"/>
          <w:szCs w:val="20"/>
        </w:rPr>
        <w:t>,</w:t>
      </w:r>
      <w:r w:rsidR="009C5719" w:rsidRPr="00F94F8D">
        <w:rPr>
          <w:color w:val="221F1F"/>
          <w:spacing w:val="-2"/>
          <w:sz w:val="20"/>
          <w:szCs w:val="20"/>
        </w:rPr>
        <w:t xml:space="preserve"> </w:t>
      </w:r>
      <w:r w:rsidR="009C5719" w:rsidRPr="00F94F8D">
        <w:rPr>
          <w:color w:val="221F1F"/>
          <w:sz w:val="20"/>
          <w:szCs w:val="20"/>
        </w:rPr>
        <w:t>a</w:t>
      </w:r>
      <w:r w:rsidR="009C5719" w:rsidRPr="00F94F8D">
        <w:rPr>
          <w:color w:val="221F1F"/>
          <w:spacing w:val="-2"/>
          <w:sz w:val="20"/>
          <w:szCs w:val="20"/>
        </w:rPr>
        <w:t xml:space="preserve"> </w:t>
      </w:r>
      <w:r w:rsidR="009C5719" w:rsidRPr="00F94F8D">
        <w:rPr>
          <w:color w:val="221F1F"/>
          <w:sz w:val="20"/>
          <w:szCs w:val="20"/>
        </w:rPr>
        <w:t>policy</w:t>
      </w:r>
      <w:r w:rsidR="009C5719" w:rsidRPr="00F94F8D">
        <w:rPr>
          <w:color w:val="221F1F"/>
          <w:spacing w:val="-1"/>
          <w:sz w:val="20"/>
          <w:szCs w:val="20"/>
        </w:rPr>
        <w:t xml:space="preserve"> </w:t>
      </w:r>
      <w:r w:rsidR="009C5719" w:rsidRPr="00F94F8D">
        <w:rPr>
          <w:color w:val="221F1F"/>
          <w:sz w:val="20"/>
          <w:szCs w:val="20"/>
        </w:rPr>
        <w:t>of</w:t>
      </w:r>
      <w:r w:rsidR="009C5719" w:rsidRPr="00F94F8D">
        <w:rPr>
          <w:color w:val="221F1F"/>
          <w:spacing w:val="-2"/>
          <w:sz w:val="20"/>
          <w:szCs w:val="20"/>
        </w:rPr>
        <w:t xml:space="preserve"> </w:t>
      </w:r>
      <w:r w:rsidR="009C5719" w:rsidRPr="00F94F8D">
        <w:rPr>
          <w:color w:val="221F1F"/>
          <w:sz w:val="20"/>
          <w:szCs w:val="20"/>
        </w:rPr>
        <w:t>title</w:t>
      </w:r>
      <w:r w:rsidR="009C5719" w:rsidRPr="00F94F8D">
        <w:rPr>
          <w:color w:val="221F1F"/>
          <w:spacing w:val="-2"/>
          <w:sz w:val="20"/>
          <w:szCs w:val="20"/>
        </w:rPr>
        <w:t xml:space="preserve"> </w:t>
      </w:r>
      <w:r w:rsidR="009C5719" w:rsidRPr="00F94F8D">
        <w:rPr>
          <w:color w:val="221F1F"/>
          <w:sz w:val="20"/>
          <w:szCs w:val="20"/>
        </w:rPr>
        <w:t>insurance</w:t>
      </w:r>
      <w:r w:rsidR="009C5719" w:rsidRPr="00F94F8D">
        <w:rPr>
          <w:color w:val="221F1F"/>
          <w:spacing w:val="-2"/>
          <w:sz w:val="20"/>
          <w:szCs w:val="20"/>
        </w:rPr>
        <w:t xml:space="preserve"> </w:t>
      </w:r>
      <w:r w:rsidR="009C5719" w:rsidRPr="00F94F8D">
        <w:rPr>
          <w:color w:val="221F1F"/>
          <w:sz w:val="20"/>
          <w:szCs w:val="20"/>
        </w:rPr>
        <w:t>without</w:t>
      </w:r>
      <w:r w:rsidR="009C5719" w:rsidRPr="00F94F8D">
        <w:rPr>
          <w:color w:val="221F1F"/>
          <w:spacing w:val="-2"/>
          <w:sz w:val="20"/>
          <w:szCs w:val="20"/>
        </w:rPr>
        <w:t xml:space="preserve"> </w:t>
      </w:r>
      <w:r w:rsidR="009C5719" w:rsidRPr="00F94F8D">
        <w:rPr>
          <w:color w:val="221F1F"/>
          <w:sz w:val="20"/>
          <w:szCs w:val="20"/>
        </w:rPr>
        <w:t>exception</w:t>
      </w:r>
      <w:r w:rsidR="009C5719" w:rsidRPr="00F94F8D">
        <w:rPr>
          <w:color w:val="221F1F"/>
          <w:spacing w:val="-2"/>
          <w:sz w:val="20"/>
          <w:szCs w:val="20"/>
        </w:rPr>
        <w:t xml:space="preserve"> </w:t>
      </w:r>
      <w:r w:rsidR="009C5719" w:rsidRPr="00F94F8D">
        <w:rPr>
          <w:color w:val="221F1F"/>
          <w:sz w:val="20"/>
          <w:szCs w:val="20"/>
        </w:rPr>
        <w:t>for</w:t>
      </w:r>
      <w:r w:rsidR="009C5719" w:rsidRPr="00F94F8D">
        <w:rPr>
          <w:color w:val="221F1F"/>
          <w:spacing w:val="-2"/>
          <w:sz w:val="20"/>
          <w:szCs w:val="20"/>
        </w:rPr>
        <w:t xml:space="preserve"> </w:t>
      </w:r>
      <w:r w:rsidR="009C5719" w:rsidRPr="00F94F8D">
        <w:rPr>
          <w:color w:val="221F1F"/>
          <w:sz w:val="20"/>
          <w:szCs w:val="20"/>
        </w:rPr>
        <w:t>the</w:t>
      </w:r>
      <w:r w:rsidR="009C5719" w:rsidRPr="00F94F8D">
        <w:rPr>
          <w:color w:val="221F1F"/>
          <w:spacing w:val="-2"/>
          <w:sz w:val="20"/>
          <w:szCs w:val="20"/>
        </w:rPr>
        <w:t xml:space="preserve"> </w:t>
      </w:r>
      <w:r w:rsidR="009C5719" w:rsidRPr="00F94F8D">
        <w:rPr>
          <w:color w:val="221F1F"/>
          <w:sz w:val="20"/>
          <w:szCs w:val="20"/>
        </w:rPr>
        <w:t>lien,</w:t>
      </w:r>
      <w:r w:rsidR="009C5719" w:rsidRPr="00F94F8D">
        <w:rPr>
          <w:color w:val="221F1F"/>
          <w:spacing w:val="-2"/>
          <w:sz w:val="20"/>
          <w:szCs w:val="20"/>
        </w:rPr>
        <w:t xml:space="preserve"> </w:t>
      </w:r>
      <w:r w:rsidR="009C5719" w:rsidRPr="00F94F8D">
        <w:rPr>
          <w:color w:val="221F1F"/>
          <w:sz w:val="20"/>
          <w:szCs w:val="20"/>
        </w:rPr>
        <w:t>encumbrance,</w:t>
      </w:r>
      <w:r w:rsidR="009C5719" w:rsidRPr="00F94F8D">
        <w:rPr>
          <w:color w:val="221F1F"/>
          <w:spacing w:val="-2"/>
          <w:sz w:val="20"/>
          <w:szCs w:val="20"/>
        </w:rPr>
        <w:t xml:space="preserve"> </w:t>
      </w:r>
      <w:r w:rsidR="009C5719" w:rsidRPr="00F94F8D">
        <w:rPr>
          <w:color w:val="221F1F"/>
          <w:sz w:val="20"/>
          <w:szCs w:val="20"/>
        </w:rPr>
        <w:t>adverse</w:t>
      </w:r>
      <w:r w:rsidR="009C5719" w:rsidRPr="00F94F8D">
        <w:rPr>
          <w:color w:val="221F1F"/>
          <w:spacing w:val="3"/>
          <w:sz w:val="20"/>
          <w:szCs w:val="20"/>
        </w:rPr>
        <w:t xml:space="preserve"> </w:t>
      </w:r>
      <w:r w:rsidR="009C5719" w:rsidRPr="00F94F8D">
        <w:rPr>
          <w:color w:val="221F1F"/>
          <w:sz w:val="20"/>
          <w:szCs w:val="20"/>
        </w:rPr>
        <w:t>claim</w:t>
      </w:r>
      <w:r w:rsidR="009C5719" w:rsidRPr="00F94F8D">
        <w:rPr>
          <w:color w:val="221F1F"/>
          <w:spacing w:val="3"/>
          <w:sz w:val="20"/>
          <w:szCs w:val="20"/>
        </w:rPr>
        <w:t xml:space="preserve"> </w:t>
      </w:r>
      <w:r w:rsidR="009C5719" w:rsidRPr="00F94F8D">
        <w:rPr>
          <w:color w:val="221F1F"/>
          <w:sz w:val="20"/>
          <w:szCs w:val="20"/>
        </w:rPr>
        <w:t>or</w:t>
      </w:r>
      <w:r w:rsidR="009C5719" w:rsidRPr="00F94F8D">
        <w:rPr>
          <w:color w:val="221F1F"/>
          <w:spacing w:val="3"/>
          <w:sz w:val="20"/>
          <w:szCs w:val="20"/>
        </w:rPr>
        <w:t xml:space="preserve"> </w:t>
      </w:r>
      <w:r w:rsidR="009C5719" w:rsidRPr="00F94F8D">
        <w:rPr>
          <w:color w:val="221F1F"/>
          <w:sz w:val="20"/>
          <w:szCs w:val="20"/>
        </w:rPr>
        <w:t>defect,</w:t>
      </w:r>
      <w:r w:rsidR="009C5719" w:rsidRPr="00F94F8D">
        <w:rPr>
          <w:color w:val="221F1F"/>
          <w:spacing w:val="3"/>
          <w:sz w:val="20"/>
          <w:szCs w:val="20"/>
        </w:rPr>
        <w:t xml:space="preserve"> </w:t>
      </w:r>
      <w:r w:rsidR="009C5719" w:rsidRPr="00F94F8D">
        <w:rPr>
          <w:color w:val="221F1F"/>
          <w:sz w:val="20"/>
          <w:szCs w:val="20"/>
        </w:rPr>
        <w:t>said</w:t>
      </w:r>
      <w:r w:rsidR="009C5719" w:rsidRPr="00F94F8D">
        <w:rPr>
          <w:color w:val="221F1F"/>
          <w:spacing w:val="3"/>
          <w:sz w:val="20"/>
          <w:szCs w:val="20"/>
        </w:rPr>
        <w:t xml:space="preserve"> </w:t>
      </w:r>
      <w:r w:rsidR="009C5719" w:rsidRPr="00F94F8D">
        <w:rPr>
          <w:color w:val="221F1F"/>
          <w:sz w:val="20"/>
          <w:szCs w:val="20"/>
        </w:rPr>
        <w:t>policy</w:t>
      </w:r>
      <w:r w:rsidR="009C5719" w:rsidRPr="00F94F8D">
        <w:rPr>
          <w:color w:val="221F1F"/>
          <w:spacing w:val="3"/>
          <w:sz w:val="20"/>
          <w:szCs w:val="20"/>
        </w:rPr>
        <w:t xml:space="preserve"> </w:t>
      </w:r>
      <w:r w:rsidR="009C5719" w:rsidRPr="00F94F8D">
        <w:rPr>
          <w:color w:val="221F1F"/>
          <w:sz w:val="20"/>
          <w:szCs w:val="20"/>
        </w:rPr>
        <w:t>to</w:t>
      </w:r>
      <w:r w:rsidR="009C5719" w:rsidRPr="00F94F8D">
        <w:rPr>
          <w:color w:val="221F1F"/>
          <w:spacing w:val="3"/>
          <w:sz w:val="20"/>
          <w:szCs w:val="20"/>
        </w:rPr>
        <w:t xml:space="preserve"> </w:t>
      </w:r>
      <w:r w:rsidR="009C5719" w:rsidRPr="00F94F8D">
        <w:rPr>
          <w:color w:val="221F1F"/>
          <w:sz w:val="20"/>
          <w:szCs w:val="20"/>
        </w:rPr>
        <w:t>be</w:t>
      </w:r>
      <w:r w:rsidR="009C5719" w:rsidRPr="00F94F8D">
        <w:rPr>
          <w:color w:val="221F1F"/>
          <w:spacing w:val="3"/>
          <w:sz w:val="20"/>
          <w:szCs w:val="20"/>
        </w:rPr>
        <w:t xml:space="preserve"> </w:t>
      </w:r>
      <w:r w:rsidR="009C5719" w:rsidRPr="00F94F8D">
        <w:rPr>
          <w:color w:val="221F1F"/>
          <w:sz w:val="20"/>
          <w:szCs w:val="20"/>
        </w:rPr>
        <w:t>in</w:t>
      </w:r>
      <w:r w:rsidR="009C5719" w:rsidRPr="00F94F8D">
        <w:rPr>
          <w:color w:val="221F1F"/>
          <w:spacing w:val="3"/>
          <w:sz w:val="20"/>
          <w:szCs w:val="20"/>
        </w:rPr>
        <w:t xml:space="preserve"> </w:t>
      </w:r>
      <w:r w:rsidR="009C5719" w:rsidRPr="00F94F8D">
        <w:rPr>
          <w:color w:val="221F1F"/>
          <w:sz w:val="20"/>
          <w:szCs w:val="20"/>
        </w:rPr>
        <w:t>an</w:t>
      </w:r>
      <w:r w:rsidR="009C5719" w:rsidRPr="00F94F8D">
        <w:rPr>
          <w:color w:val="221F1F"/>
          <w:spacing w:val="3"/>
          <w:sz w:val="20"/>
          <w:szCs w:val="20"/>
        </w:rPr>
        <w:t xml:space="preserve"> </w:t>
      </w:r>
      <w:r w:rsidR="009C5719" w:rsidRPr="00F94F8D">
        <w:rPr>
          <w:color w:val="221F1F"/>
          <w:sz w:val="20"/>
          <w:szCs w:val="20"/>
        </w:rPr>
        <w:t>amount</w:t>
      </w:r>
      <w:r w:rsidR="009C5719" w:rsidRPr="00F94F8D">
        <w:rPr>
          <w:color w:val="221F1F"/>
          <w:spacing w:val="3"/>
          <w:sz w:val="20"/>
          <w:szCs w:val="20"/>
        </w:rPr>
        <w:t xml:space="preserve"> </w:t>
      </w:r>
      <w:r w:rsidR="009C5719" w:rsidRPr="00F94F8D">
        <w:rPr>
          <w:color w:val="221F1F"/>
          <w:sz w:val="20"/>
          <w:szCs w:val="20"/>
        </w:rPr>
        <w:t>equal</w:t>
      </w:r>
      <w:r w:rsidR="009C5719" w:rsidRPr="00F94F8D">
        <w:rPr>
          <w:color w:val="221F1F"/>
          <w:spacing w:val="3"/>
          <w:sz w:val="20"/>
          <w:szCs w:val="20"/>
        </w:rPr>
        <w:t xml:space="preserve"> </w:t>
      </w:r>
      <w:r w:rsidR="009C5719" w:rsidRPr="00F94F8D">
        <w:rPr>
          <w:color w:val="221F1F"/>
          <w:sz w:val="20"/>
          <w:szCs w:val="20"/>
        </w:rPr>
        <w:t>to</w:t>
      </w:r>
      <w:r w:rsidR="009C5719" w:rsidRPr="00F94F8D">
        <w:rPr>
          <w:color w:val="221F1F"/>
          <w:spacing w:val="3"/>
          <w:sz w:val="20"/>
          <w:szCs w:val="20"/>
        </w:rPr>
        <w:t xml:space="preserve"> </w:t>
      </w:r>
      <w:r w:rsidR="009C5719" w:rsidRPr="00F94F8D">
        <w:rPr>
          <w:color w:val="221F1F"/>
          <w:sz w:val="20"/>
          <w:szCs w:val="20"/>
        </w:rPr>
        <w:t>the</w:t>
      </w:r>
      <w:r w:rsidR="009C5719" w:rsidRPr="00F94F8D">
        <w:rPr>
          <w:color w:val="221F1F"/>
          <w:spacing w:val="3"/>
          <w:sz w:val="20"/>
          <w:szCs w:val="20"/>
        </w:rPr>
        <w:t xml:space="preserve"> </w:t>
      </w:r>
      <w:r w:rsidR="009C5719" w:rsidRPr="00F94F8D">
        <w:rPr>
          <w:color w:val="221F1F"/>
          <w:sz w:val="20"/>
          <w:szCs w:val="20"/>
        </w:rPr>
        <w:t>current</w:t>
      </w:r>
      <w:r w:rsidR="009C5719" w:rsidRPr="00F94F8D">
        <w:rPr>
          <w:color w:val="221F1F"/>
          <w:spacing w:val="3"/>
          <w:sz w:val="20"/>
          <w:szCs w:val="20"/>
        </w:rPr>
        <w:t xml:space="preserve"> </w:t>
      </w:r>
      <w:r w:rsidR="009C5719" w:rsidRPr="00F94F8D">
        <w:rPr>
          <w:color w:val="221F1F"/>
          <w:sz w:val="20"/>
          <w:szCs w:val="20"/>
        </w:rPr>
        <w:t>value</w:t>
      </w:r>
      <w:r w:rsidR="009C5719" w:rsidRPr="00F94F8D">
        <w:rPr>
          <w:color w:val="221F1F"/>
          <w:spacing w:val="3"/>
          <w:sz w:val="20"/>
          <w:szCs w:val="20"/>
        </w:rPr>
        <w:t xml:space="preserve"> </w:t>
      </w:r>
      <w:r w:rsidR="009C5719" w:rsidRPr="00F94F8D">
        <w:rPr>
          <w:color w:val="221F1F"/>
          <w:sz w:val="20"/>
          <w:szCs w:val="20"/>
        </w:rPr>
        <w:t>of the</w:t>
      </w:r>
      <w:r w:rsidR="009C5719" w:rsidRPr="00F94F8D">
        <w:rPr>
          <w:color w:val="221F1F"/>
          <w:spacing w:val="1"/>
          <w:sz w:val="20"/>
          <w:szCs w:val="20"/>
        </w:rPr>
        <w:t xml:space="preserve"> </w:t>
      </w:r>
      <w:r w:rsidR="009C5719" w:rsidRPr="00F94F8D">
        <w:rPr>
          <w:color w:val="221F1F"/>
          <w:sz w:val="20"/>
          <w:szCs w:val="20"/>
        </w:rPr>
        <w:t>Land</w:t>
      </w:r>
      <w:r w:rsidR="009C5719" w:rsidRPr="00F94F8D">
        <w:rPr>
          <w:color w:val="221F1F"/>
          <w:spacing w:val="1"/>
          <w:sz w:val="20"/>
          <w:szCs w:val="20"/>
        </w:rPr>
        <w:t xml:space="preserve"> </w:t>
      </w:r>
      <w:r w:rsidR="009C5719" w:rsidRPr="00F94F8D">
        <w:rPr>
          <w:color w:val="221F1F"/>
          <w:sz w:val="20"/>
          <w:szCs w:val="20"/>
        </w:rPr>
        <w:t>o</w:t>
      </w:r>
      <w:r w:rsidR="009C5719" w:rsidRPr="00F94F8D">
        <w:rPr>
          <w:color w:val="221F1F"/>
          <w:spacing w:val="-5"/>
          <w:sz w:val="20"/>
          <w:szCs w:val="20"/>
        </w:rPr>
        <w:t>r</w:t>
      </w:r>
      <w:r w:rsidR="009C5719" w:rsidRPr="00F94F8D">
        <w:rPr>
          <w:color w:val="221F1F"/>
          <w:sz w:val="20"/>
          <w:szCs w:val="20"/>
        </w:rPr>
        <w:t>,</w:t>
      </w:r>
      <w:r w:rsidR="009C5719" w:rsidRPr="00F94F8D">
        <w:rPr>
          <w:color w:val="221F1F"/>
          <w:spacing w:val="1"/>
          <w:sz w:val="20"/>
          <w:szCs w:val="20"/>
        </w:rPr>
        <w:t xml:space="preserve"> </w:t>
      </w:r>
      <w:r w:rsidR="009C5719" w:rsidRPr="00F94F8D">
        <w:rPr>
          <w:color w:val="221F1F"/>
          <w:sz w:val="20"/>
          <w:szCs w:val="20"/>
        </w:rPr>
        <w:t>if</w:t>
      </w:r>
      <w:r w:rsidR="009C5719" w:rsidRPr="00F94F8D">
        <w:rPr>
          <w:color w:val="221F1F"/>
          <w:spacing w:val="1"/>
          <w:sz w:val="20"/>
          <w:szCs w:val="20"/>
        </w:rPr>
        <w:t xml:space="preserve"> </w:t>
      </w:r>
      <w:r w:rsidR="009C5719" w:rsidRPr="00F94F8D">
        <w:rPr>
          <w:color w:val="221F1F"/>
          <w:sz w:val="20"/>
          <w:szCs w:val="20"/>
        </w:rPr>
        <w:t>a</w:t>
      </w:r>
      <w:r w:rsidR="009C5719" w:rsidRPr="00F94F8D">
        <w:rPr>
          <w:color w:val="221F1F"/>
          <w:spacing w:val="1"/>
          <w:sz w:val="20"/>
          <w:szCs w:val="20"/>
        </w:rPr>
        <w:t xml:space="preserve"> loan </w:t>
      </w:r>
      <w:r w:rsidR="009C5719" w:rsidRPr="00F94F8D">
        <w:rPr>
          <w:color w:val="221F1F"/>
          <w:sz w:val="20"/>
          <w:szCs w:val="20"/>
        </w:rPr>
        <w:t>polic</w:t>
      </w:r>
      <w:r w:rsidR="009C5719" w:rsidRPr="00F94F8D">
        <w:rPr>
          <w:color w:val="221F1F"/>
          <w:spacing w:val="-10"/>
          <w:sz w:val="20"/>
          <w:szCs w:val="20"/>
        </w:rPr>
        <w:t>y</w:t>
      </w:r>
      <w:r w:rsidR="009C5719" w:rsidRPr="00F94F8D">
        <w:rPr>
          <w:color w:val="221F1F"/>
          <w:sz w:val="20"/>
          <w:szCs w:val="20"/>
        </w:rPr>
        <w:t>,</w:t>
      </w:r>
      <w:r w:rsidR="009C5719" w:rsidRPr="00F94F8D">
        <w:rPr>
          <w:color w:val="221F1F"/>
          <w:spacing w:val="1"/>
          <w:sz w:val="20"/>
          <w:szCs w:val="20"/>
        </w:rPr>
        <w:t xml:space="preserve"> </w:t>
      </w:r>
      <w:r w:rsidR="009C5719" w:rsidRPr="00F94F8D">
        <w:rPr>
          <w:color w:val="221F1F"/>
          <w:sz w:val="20"/>
          <w:szCs w:val="20"/>
        </w:rPr>
        <w:t>the</w:t>
      </w:r>
      <w:r w:rsidR="009C5719" w:rsidRPr="00F94F8D">
        <w:rPr>
          <w:color w:val="221F1F"/>
          <w:spacing w:val="1"/>
          <w:sz w:val="20"/>
          <w:szCs w:val="20"/>
        </w:rPr>
        <w:t xml:space="preserve"> </w:t>
      </w:r>
      <w:r w:rsidR="009C5719" w:rsidRPr="00F94F8D">
        <w:rPr>
          <w:color w:val="221F1F"/>
          <w:sz w:val="20"/>
          <w:szCs w:val="20"/>
        </w:rPr>
        <w:t>amount</w:t>
      </w:r>
      <w:r w:rsidR="009C5719" w:rsidRPr="00F94F8D">
        <w:rPr>
          <w:color w:val="221F1F"/>
          <w:spacing w:val="1"/>
          <w:sz w:val="20"/>
          <w:szCs w:val="20"/>
        </w:rPr>
        <w:t xml:space="preserve"> </w:t>
      </w:r>
      <w:r w:rsidR="009C5719" w:rsidRPr="00F94F8D">
        <w:rPr>
          <w:color w:val="221F1F"/>
          <w:sz w:val="20"/>
          <w:szCs w:val="20"/>
        </w:rPr>
        <w:t>of</w:t>
      </w:r>
      <w:r w:rsidR="009C5719" w:rsidRPr="00F94F8D">
        <w:rPr>
          <w:color w:val="221F1F"/>
          <w:spacing w:val="1"/>
          <w:sz w:val="20"/>
          <w:szCs w:val="20"/>
        </w:rPr>
        <w:t xml:space="preserve"> </w:t>
      </w:r>
      <w:r w:rsidR="009C5719" w:rsidRPr="00F94F8D">
        <w:rPr>
          <w:color w:val="221F1F"/>
          <w:sz w:val="20"/>
          <w:szCs w:val="20"/>
        </w:rPr>
        <w:t>the</w:t>
      </w:r>
      <w:r w:rsidR="009C5719" w:rsidRPr="00F94F8D">
        <w:rPr>
          <w:color w:val="221F1F"/>
          <w:spacing w:val="1"/>
          <w:sz w:val="20"/>
          <w:szCs w:val="20"/>
        </w:rPr>
        <w:t xml:space="preserve"> </w:t>
      </w:r>
      <w:r w:rsidR="009C5719" w:rsidRPr="00F94F8D">
        <w:rPr>
          <w:color w:val="221F1F"/>
          <w:sz w:val="20"/>
          <w:szCs w:val="20"/>
        </w:rPr>
        <w:t>loan;</w:t>
      </w:r>
      <w:r w:rsidR="009C5719" w:rsidRPr="00F94F8D">
        <w:rPr>
          <w:color w:val="221F1F"/>
          <w:spacing w:val="1"/>
          <w:sz w:val="20"/>
          <w:szCs w:val="20"/>
        </w:rPr>
        <w:t xml:space="preserve"> </w:t>
      </w:r>
      <w:r w:rsidR="009C5719" w:rsidRPr="00F94F8D">
        <w:rPr>
          <w:color w:val="221F1F"/>
          <w:sz w:val="20"/>
          <w:szCs w:val="20"/>
        </w:rPr>
        <w:t>(iv)</w:t>
      </w:r>
      <w:r w:rsidR="009C5719" w:rsidRPr="00F94F8D">
        <w:rPr>
          <w:color w:val="221F1F"/>
          <w:spacing w:val="1"/>
          <w:sz w:val="20"/>
          <w:szCs w:val="20"/>
        </w:rPr>
        <w:t xml:space="preserve"> </w:t>
      </w:r>
      <w:r w:rsidR="009C5719" w:rsidRPr="00F94F8D">
        <w:rPr>
          <w:color w:val="221F1F"/>
          <w:sz w:val="20"/>
          <w:szCs w:val="20"/>
        </w:rPr>
        <w:t>indemnify</w:t>
      </w:r>
      <w:r w:rsidR="009C5719" w:rsidRPr="00F94F8D">
        <w:rPr>
          <w:color w:val="221F1F"/>
          <w:spacing w:val="1"/>
          <w:sz w:val="20"/>
          <w:szCs w:val="20"/>
        </w:rPr>
        <w:t xml:space="preserve"> </w:t>
      </w:r>
      <w:r w:rsidR="009C5719" w:rsidRPr="00F94F8D">
        <w:rPr>
          <w:color w:val="221F1F"/>
          <w:sz w:val="20"/>
          <w:szCs w:val="20"/>
        </w:rPr>
        <w:t>another title</w:t>
      </w:r>
      <w:r w:rsidR="009C5719" w:rsidRPr="00F94F8D">
        <w:rPr>
          <w:color w:val="221F1F"/>
          <w:spacing w:val="19"/>
          <w:sz w:val="20"/>
          <w:szCs w:val="20"/>
        </w:rPr>
        <w:t xml:space="preserve"> </w:t>
      </w:r>
      <w:r w:rsidR="009C5719" w:rsidRPr="00F94F8D">
        <w:rPr>
          <w:color w:val="221F1F"/>
          <w:sz w:val="20"/>
          <w:szCs w:val="20"/>
        </w:rPr>
        <w:t>insurance</w:t>
      </w:r>
      <w:r w:rsidR="009C5719" w:rsidRPr="00F94F8D">
        <w:rPr>
          <w:color w:val="221F1F"/>
          <w:spacing w:val="19"/>
          <w:sz w:val="20"/>
          <w:szCs w:val="20"/>
        </w:rPr>
        <w:t xml:space="preserve"> </w:t>
      </w:r>
      <w:r w:rsidR="009C5719" w:rsidRPr="00F94F8D">
        <w:rPr>
          <w:color w:val="221F1F"/>
          <w:sz w:val="20"/>
          <w:szCs w:val="20"/>
        </w:rPr>
        <w:t>company</w:t>
      </w:r>
      <w:r w:rsidR="009C5719" w:rsidRPr="00F94F8D">
        <w:rPr>
          <w:color w:val="221F1F"/>
          <w:spacing w:val="19"/>
          <w:sz w:val="20"/>
          <w:szCs w:val="20"/>
        </w:rPr>
        <w:t xml:space="preserve"> </w:t>
      </w:r>
      <w:r w:rsidR="009C5719" w:rsidRPr="00F94F8D">
        <w:rPr>
          <w:color w:val="221F1F"/>
          <w:sz w:val="20"/>
          <w:szCs w:val="20"/>
        </w:rPr>
        <w:t>in</w:t>
      </w:r>
      <w:r w:rsidR="009C5719" w:rsidRPr="00F94F8D">
        <w:rPr>
          <w:color w:val="221F1F"/>
          <w:spacing w:val="19"/>
          <w:sz w:val="20"/>
          <w:szCs w:val="20"/>
        </w:rPr>
        <w:t xml:space="preserve"> </w:t>
      </w:r>
      <w:r w:rsidR="009C5719" w:rsidRPr="00F94F8D">
        <w:rPr>
          <w:color w:val="221F1F"/>
          <w:sz w:val="20"/>
          <w:szCs w:val="20"/>
        </w:rPr>
        <w:t>connection</w:t>
      </w:r>
      <w:r w:rsidR="009C5719" w:rsidRPr="00F94F8D">
        <w:rPr>
          <w:color w:val="221F1F"/>
          <w:spacing w:val="19"/>
          <w:sz w:val="20"/>
          <w:szCs w:val="20"/>
        </w:rPr>
        <w:t xml:space="preserve"> </w:t>
      </w:r>
      <w:r w:rsidR="009C5719" w:rsidRPr="00F94F8D">
        <w:rPr>
          <w:color w:val="221F1F"/>
          <w:sz w:val="20"/>
          <w:szCs w:val="20"/>
        </w:rPr>
        <w:t>with</w:t>
      </w:r>
      <w:r w:rsidR="009C5719" w:rsidRPr="00F94F8D">
        <w:rPr>
          <w:color w:val="221F1F"/>
          <w:spacing w:val="19"/>
          <w:sz w:val="20"/>
          <w:szCs w:val="20"/>
        </w:rPr>
        <w:t xml:space="preserve"> </w:t>
      </w:r>
      <w:r w:rsidR="009C5719" w:rsidRPr="00F94F8D">
        <w:rPr>
          <w:color w:val="221F1F"/>
          <w:sz w:val="20"/>
          <w:szCs w:val="20"/>
        </w:rPr>
        <w:t>its</w:t>
      </w:r>
      <w:r w:rsidR="009C5719" w:rsidRPr="00F94F8D">
        <w:rPr>
          <w:color w:val="221F1F"/>
          <w:spacing w:val="19"/>
          <w:sz w:val="20"/>
          <w:szCs w:val="20"/>
        </w:rPr>
        <w:t xml:space="preserve"> </w:t>
      </w:r>
      <w:r w:rsidR="009C5719" w:rsidRPr="00F94F8D">
        <w:rPr>
          <w:color w:val="221F1F"/>
          <w:sz w:val="20"/>
          <w:szCs w:val="20"/>
        </w:rPr>
        <w:t>issuance</w:t>
      </w:r>
      <w:r w:rsidR="009C5719" w:rsidRPr="00F94F8D">
        <w:rPr>
          <w:color w:val="221F1F"/>
          <w:spacing w:val="19"/>
          <w:sz w:val="20"/>
          <w:szCs w:val="20"/>
        </w:rPr>
        <w:t xml:space="preserve"> </w:t>
      </w:r>
      <w:r w:rsidR="009C5719" w:rsidRPr="00F94F8D">
        <w:rPr>
          <w:color w:val="221F1F"/>
          <w:sz w:val="20"/>
          <w:szCs w:val="20"/>
        </w:rPr>
        <w:t>of</w:t>
      </w:r>
      <w:r w:rsidR="009C5719" w:rsidRPr="00F94F8D">
        <w:rPr>
          <w:color w:val="221F1F"/>
          <w:spacing w:val="19"/>
          <w:sz w:val="20"/>
          <w:szCs w:val="20"/>
        </w:rPr>
        <w:t xml:space="preserve"> </w:t>
      </w:r>
      <w:r w:rsidR="009C5719" w:rsidRPr="00F94F8D">
        <w:rPr>
          <w:color w:val="221F1F"/>
          <w:sz w:val="20"/>
          <w:szCs w:val="20"/>
        </w:rPr>
        <w:t>a</w:t>
      </w:r>
      <w:r w:rsidR="009C5719" w:rsidRPr="00F94F8D">
        <w:rPr>
          <w:color w:val="221F1F"/>
          <w:spacing w:val="19"/>
          <w:sz w:val="20"/>
          <w:szCs w:val="20"/>
        </w:rPr>
        <w:t xml:space="preserve"> </w:t>
      </w:r>
      <w:r w:rsidR="009C5719" w:rsidRPr="00F94F8D">
        <w:rPr>
          <w:color w:val="221F1F"/>
          <w:sz w:val="20"/>
          <w:szCs w:val="20"/>
        </w:rPr>
        <w:t>policy(</w:t>
      </w:r>
      <w:proofErr w:type="spellStart"/>
      <w:r w:rsidR="009C5719" w:rsidRPr="00F94F8D">
        <w:rPr>
          <w:color w:val="221F1F"/>
          <w:sz w:val="20"/>
          <w:szCs w:val="20"/>
        </w:rPr>
        <w:t>ies</w:t>
      </w:r>
      <w:proofErr w:type="spellEnd"/>
      <w:r w:rsidR="009C5719" w:rsidRPr="00F94F8D">
        <w:rPr>
          <w:color w:val="221F1F"/>
          <w:sz w:val="20"/>
          <w:szCs w:val="20"/>
        </w:rPr>
        <w:t>)</w:t>
      </w:r>
      <w:r w:rsidR="009C5719" w:rsidRPr="00F94F8D">
        <w:rPr>
          <w:color w:val="221F1F"/>
          <w:spacing w:val="19"/>
          <w:sz w:val="20"/>
          <w:szCs w:val="20"/>
        </w:rPr>
        <w:t xml:space="preserve"> </w:t>
      </w:r>
      <w:r w:rsidR="009C5719" w:rsidRPr="00F94F8D">
        <w:rPr>
          <w:color w:val="221F1F"/>
          <w:sz w:val="20"/>
          <w:szCs w:val="20"/>
        </w:rPr>
        <w:t>of</w:t>
      </w:r>
      <w:r w:rsidR="009C5719" w:rsidRPr="00F94F8D">
        <w:rPr>
          <w:color w:val="221F1F"/>
          <w:spacing w:val="19"/>
          <w:sz w:val="20"/>
          <w:szCs w:val="20"/>
        </w:rPr>
        <w:t xml:space="preserve"> </w:t>
      </w:r>
      <w:r w:rsidR="009C5719" w:rsidRPr="00F94F8D">
        <w:rPr>
          <w:color w:val="221F1F"/>
          <w:sz w:val="20"/>
          <w:szCs w:val="20"/>
        </w:rPr>
        <w:t>title insurance</w:t>
      </w:r>
      <w:r w:rsidR="009C5719" w:rsidRPr="00F94F8D">
        <w:rPr>
          <w:color w:val="221F1F"/>
          <w:spacing w:val="-8"/>
          <w:sz w:val="20"/>
          <w:szCs w:val="20"/>
        </w:rPr>
        <w:t xml:space="preserve"> </w:t>
      </w:r>
      <w:r w:rsidR="009C5719" w:rsidRPr="00F94F8D">
        <w:rPr>
          <w:color w:val="221F1F"/>
          <w:sz w:val="20"/>
          <w:szCs w:val="20"/>
        </w:rPr>
        <w:t>without</w:t>
      </w:r>
      <w:r w:rsidR="009C5719" w:rsidRPr="00F94F8D">
        <w:rPr>
          <w:color w:val="221F1F"/>
          <w:spacing w:val="-8"/>
          <w:sz w:val="20"/>
          <w:szCs w:val="20"/>
        </w:rPr>
        <w:t xml:space="preserve"> </w:t>
      </w:r>
      <w:r w:rsidR="009C5719" w:rsidRPr="00F94F8D">
        <w:rPr>
          <w:color w:val="221F1F"/>
          <w:sz w:val="20"/>
          <w:szCs w:val="20"/>
        </w:rPr>
        <w:t>exception</w:t>
      </w:r>
      <w:r w:rsidR="009C5719" w:rsidRPr="00F94F8D">
        <w:rPr>
          <w:color w:val="221F1F"/>
          <w:spacing w:val="-8"/>
          <w:sz w:val="20"/>
          <w:szCs w:val="20"/>
        </w:rPr>
        <w:t xml:space="preserve"> </w:t>
      </w:r>
      <w:r w:rsidR="009C5719" w:rsidRPr="00F94F8D">
        <w:rPr>
          <w:color w:val="221F1F"/>
          <w:sz w:val="20"/>
          <w:szCs w:val="20"/>
        </w:rPr>
        <w:t>for</w:t>
      </w:r>
      <w:r w:rsidR="009C5719" w:rsidRPr="00F94F8D">
        <w:rPr>
          <w:color w:val="221F1F"/>
          <w:spacing w:val="-8"/>
          <w:sz w:val="20"/>
          <w:szCs w:val="20"/>
        </w:rPr>
        <w:t xml:space="preserve"> </w:t>
      </w:r>
      <w:r w:rsidR="009C5719" w:rsidRPr="00F94F8D">
        <w:rPr>
          <w:color w:val="221F1F"/>
          <w:sz w:val="20"/>
          <w:szCs w:val="20"/>
        </w:rPr>
        <w:t>the</w:t>
      </w:r>
      <w:r w:rsidR="009C5719" w:rsidRPr="00F94F8D">
        <w:rPr>
          <w:color w:val="221F1F"/>
          <w:spacing w:val="-8"/>
          <w:sz w:val="20"/>
          <w:szCs w:val="20"/>
        </w:rPr>
        <w:t xml:space="preserve"> </w:t>
      </w:r>
      <w:r w:rsidR="009C5719" w:rsidRPr="00F94F8D">
        <w:rPr>
          <w:color w:val="221F1F"/>
          <w:sz w:val="20"/>
          <w:szCs w:val="20"/>
        </w:rPr>
        <w:t>lien,</w:t>
      </w:r>
      <w:r w:rsidR="009C5719" w:rsidRPr="00F94F8D">
        <w:rPr>
          <w:color w:val="221F1F"/>
          <w:spacing w:val="-8"/>
          <w:sz w:val="20"/>
          <w:szCs w:val="20"/>
        </w:rPr>
        <w:t xml:space="preserve"> </w:t>
      </w:r>
      <w:r w:rsidR="009C5719" w:rsidRPr="00F94F8D">
        <w:rPr>
          <w:color w:val="221F1F"/>
          <w:sz w:val="20"/>
          <w:szCs w:val="20"/>
        </w:rPr>
        <w:t>encumbrance,</w:t>
      </w:r>
      <w:r w:rsidR="009C5719" w:rsidRPr="00F94F8D">
        <w:rPr>
          <w:color w:val="221F1F"/>
          <w:spacing w:val="-8"/>
          <w:sz w:val="20"/>
          <w:szCs w:val="20"/>
        </w:rPr>
        <w:t xml:space="preserve"> </w:t>
      </w:r>
      <w:r w:rsidR="009C5719" w:rsidRPr="00F94F8D">
        <w:rPr>
          <w:color w:val="221F1F"/>
          <w:sz w:val="20"/>
          <w:szCs w:val="20"/>
        </w:rPr>
        <w:t>adverse</w:t>
      </w:r>
      <w:r w:rsidR="009C5719" w:rsidRPr="00F94F8D">
        <w:rPr>
          <w:color w:val="221F1F"/>
          <w:spacing w:val="-8"/>
          <w:sz w:val="20"/>
          <w:szCs w:val="20"/>
        </w:rPr>
        <w:t xml:space="preserve"> </w:t>
      </w:r>
      <w:r w:rsidR="009C5719" w:rsidRPr="00F94F8D">
        <w:rPr>
          <w:color w:val="221F1F"/>
          <w:sz w:val="20"/>
          <w:szCs w:val="20"/>
        </w:rPr>
        <w:t>claim</w:t>
      </w:r>
      <w:r w:rsidR="009C5719" w:rsidRPr="00F94F8D">
        <w:rPr>
          <w:color w:val="221F1F"/>
          <w:spacing w:val="-8"/>
          <w:sz w:val="20"/>
          <w:szCs w:val="20"/>
        </w:rPr>
        <w:t xml:space="preserve"> </w:t>
      </w:r>
      <w:r w:rsidR="009C5719" w:rsidRPr="00F94F8D">
        <w:rPr>
          <w:color w:val="221F1F"/>
          <w:sz w:val="20"/>
          <w:szCs w:val="20"/>
        </w:rPr>
        <w:t>or</w:t>
      </w:r>
      <w:r w:rsidR="009C5719" w:rsidRPr="00F94F8D">
        <w:rPr>
          <w:color w:val="221F1F"/>
          <w:spacing w:val="-8"/>
          <w:sz w:val="20"/>
          <w:szCs w:val="20"/>
        </w:rPr>
        <w:t xml:space="preserve"> </w:t>
      </w:r>
      <w:r w:rsidR="009C5719" w:rsidRPr="00F94F8D">
        <w:rPr>
          <w:color w:val="221F1F"/>
          <w:sz w:val="20"/>
          <w:szCs w:val="20"/>
        </w:rPr>
        <w:t>defect;</w:t>
      </w:r>
      <w:r w:rsidR="009C5719" w:rsidRPr="00F94F8D">
        <w:rPr>
          <w:color w:val="221F1F"/>
          <w:spacing w:val="-8"/>
          <w:sz w:val="20"/>
          <w:szCs w:val="20"/>
        </w:rPr>
        <w:t xml:space="preserve"> </w:t>
      </w:r>
      <w:r w:rsidR="009C5719" w:rsidRPr="00F94F8D">
        <w:rPr>
          <w:color w:val="221F1F"/>
          <w:sz w:val="20"/>
          <w:szCs w:val="20"/>
        </w:rPr>
        <w:t xml:space="preserve">(v) </w:t>
      </w:r>
      <w:r w:rsidR="009C5719" w:rsidRPr="00F94F8D">
        <w:rPr>
          <w:color w:val="221F1F"/>
          <w:spacing w:val="-1"/>
          <w:sz w:val="20"/>
          <w:szCs w:val="20"/>
        </w:rPr>
        <w:t>secur</w:t>
      </w:r>
      <w:r w:rsidR="009C5719" w:rsidRPr="00F94F8D">
        <w:rPr>
          <w:color w:val="221F1F"/>
          <w:sz w:val="20"/>
          <w:szCs w:val="20"/>
        </w:rPr>
        <w:t>e</w:t>
      </w:r>
      <w:r w:rsidR="009C5719" w:rsidRPr="00F94F8D">
        <w:rPr>
          <w:color w:val="221F1F"/>
          <w:spacing w:val="-12"/>
          <w:sz w:val="20"/>
          <w:szCs w:val="20"/>
        </w:rPr>
        <w:t xml:space="preserve"> </w:t>
      </w:r>
      <w:r w:rsidR="009C5719" w:rsidRPr="00F94F8D">
        <w:rPr>
          <w:color w:val="221F1F"/>
          <w:sz w:val="20"/>
          <w:szCs w:val="20"/>
        </w:rPr>
        <w:t>a</w:t>
      </w:r>
      <w:r w:rsidR="009C5719" w:rsidRPr="00F94F8D">
        <w:rPr>
          <w:color w:val="221F1F"/>
          <w:spacing w:val="-12"/>
          <w:sz w:val="20"/>
          <w:szCs w:val="20"/>
        </w:rPr>
        <w:t xml:space="preserve"> </w:t>
      </w:r>
      <w:r w:rsidR="009C5719" w:rsidRPr="00F94F8D">
        <w:rPr>
          <w:color w:val="221F1F"/>
          <w:spacing w:val="-1"/>
          <w:sz w:val="20"/>
          <w:szCs w:val="20"/>
        </w:rPr>
        <w:t>releas</w:t>
      </w:r>
      <w:r w:rsidR="009C5719" w:rsidRPr="00F94F8D">
        <w:rPr>
          <w:color w:val="221F1F"/>
          <w:sz w:val="20"/>
          <w:szCs w:val="20"/>
        </w:rPr>
        <w:t>e</w:t>
      </w:r>
      <w:r w:rsidR="009C5719" w:rsidRPr="00F94F8D">
        <w:rPr>
          <w:color w:val="221F1F"/>
          <w:spacing w:val="-12"/>
          <w:sz w:val="20"/>
          <w:szCs w:val="20"/>
        </w:rPr>
        <w:t xml:space="preserve"> </w:t>
      </w:r>
      <w:r w:rsidR="009C5719" w:rsidRPr="00F94F8D">
        <w:rPr>
          <w:color w:val="221F1F"/>
          <w:spacing w:val="-1"/>
          <w:sz w:val="20"/>
          <w:szCs w:val="20"/>
        </w:rPr>
        <w:t>o</w:t>
      </w:r>
      <w:r w:rsidR="009C5719" w:rsidRPr="00F94F8D">
        <w:rPr>
          <w:color w:val="221F1F"/>
          <w:sz w:val="20"/>
          <w:szCs w:val="20"/>
        </w:rPr>
        <w:t>r</w:t>
      </w:r>
      <w:r w:rsidR="009C5719" w:rsidRPr="00F94F8D">
        <w:rPr>
          <w:color w:val="221F1F"/>
          <w:spacing w:val="-12"/>
          <w:sz w:val="20"/>
          <w:szCs w:val="20"/>
        </w:rPr>
        <w:t xml:space="preserve"> </w:t>
      </w:r>
      <w:r w:rsidR="009C5719" w:rsidRPr="00F94F8D">
        <w:rPr>
          <w:color w:val="221F1F"/>
          <w:spacing w:val="-1"/>
          <w:sz w:val="20"/>
          <w:szCs w:val="20"/>
        </w:rPr>
        <w:t>othe</w:t>
      </w:r>
      <w:r w:rsidR="009C5719" w:rsidRPr="00F94F8D">
        <w:rPr>
          <w:color w:val="221F1F"/>
          <w:sz w:val="20"/>
          <w:szCs w:val="20"/>
        </w:rPr>
        <w:t>r</w:t>
      </w:r>
      <w:r w:rsidR="009C5719" w:rsidRPr="00F94F8D">
        <w:rPr>
          <w:color w:val="221F1F"/>
          <w:spacing w:val="-12"/>
          <w:sz w:val="20"/>
          <w:szCs w:val="20"/>
        </w:rPr>
        <w:t xml:space="preserve"> </w:t>
      </w:r>
      <w:r w:rsidR="009C5719" w:rsidRPr="00F94F8D">
        <w:rPr>
          <w:color w:val="221F1F"/>
          <w:spacing w:val="-1"/>
          <w:sz w:val="20"/>
          <w:szCs w:val="20"/>
        </w:rPr>
        <w:t>documen</w:t>
      </w:r>
      <w:r w:rsidR="009C5719" w:rsidRPr="00F94F8D">
        <w:rPr>
          <w:color w:val="221F1F"/>
          <w:sz w:val="20"/>
          <w:szCs w:val="20"/>
        </w:rPr>
        <w:t>t</w:t>
      </w:r>
      <w:r w:rsidR="009C5719" w:rsidRPr="00F94F8D">
        <w:rPr>
          <w:color w:val="221F1F"/>
          <w:spacing w:val="-12"/>
          <w:sz w:val="20"/>
          <w:szCs w:val="20"/>
        </w:rPr>
        <w:t xml:space="preserve"> </w:t>
      </w:r>
      <w:r w:rsidR="009C5719" w:rsidRPr="00F94F8D">
        <w:rPr>
          <w:color w:val="221F1F"/>
          <w:spacing w:val="-1"/>
          <w:sz w:val="20"/>
          <w:szCs w:val="20"/>
        </w:rPr>
        <w:t>discha</w:t>
      </w:r>
      <w:r w:rsidR="009C5719" w:rsidRPr="00F94F8D">
        <w:rPr>
          <w:color w:val="221F1F"/>
          <w:sz w:val="20"/>
          <w:szCs w:val="20"/>
        </w:rPr>
        <w:t>r</w:t>
      </w:r>
      <w:r w:rsidR="009C5719" w:rsidRPr="00F94F8D">
        <w:rPr>
          <w:color w:val="221F1F"/>
          <w:spacing w:val="-1"/>
          <w:sz w:val="20"/>
          <w:szCs w:val="20"/>
        </w:rPr>
        <w:t>gin</w:t>
      </w:r>
      <w:r w:rsidR="009C5719" w:rsidRPr="00F94F8D">
        <w:rPr>
          <w:color w:val="221F1F"/>
          <w:sz w:val="20"/>
          <w:szCs w:val="20"/>
        </w:rPr>
        <w:t>g</w:t>
      </w:r>
      <w:r w:rsidR="009C5719" w:rsidRPr="00F94F8D">
        <w:rPr>
          <w:color w:val="221F1F"/>
          <w:spacing w:val="-12"/>
          <w:sz w:val="20"/>
          <w:szCs w:val="20"/>
        </w:rPr>
        <w:t xml:space="preserve"> </w:t>
      </w:r>
      <w:r w:rsidR="009C5719" w:rsidRPr="00F94F8D">
        <w:rPr>
          <w:color w:val="221F1F"/>
          <w:spacing w:val="-1"/>
          <w:sz w:val="20"/>
          <w:szCs w:val="20"/>
        </w:rPr>
        <w:t>th</w:t>
      </w:r>
      <w:r w:rsidR="009C5719" w:rsidRPr="00F94F8D">
        <w:rPr>
          <w:color w:val="221F1F"/>
          <w:sz w:val="20"/>
          <w:szCs w:val="20"/>
        </w:rPr>
        <w:t>e</w:t>
      </w:r>
      <w:r w:rsidR="009C5719" w:rsidRPr="00F94F8D">
        <w:rPr>
          <w:color w:val="221F1F"/>
          <w:spacing w:val="-12"/>
          <w:sz w:val="20"/>
          <w:szCs w:val="20"/>
        </w:rPr>
        <w:t xml:space="preserve"> </w:t>
      </w:r>
      <w:r w:rsidR="009C5719" w:rsidRPr="00F94F8D">
        <w:rPr>
          <w:color w:val="221F1F"/>
          <w:spacing w:val="-1"/>
          <w:sz w:val="20"/>
          <w:szCs w:val="20"/>
        </w:rPr>
        <w:t>lien</w:t>
      </w:r>
      <w:r w:rsidR="009C5719" w:rsidRPr="00F94F8D">
        <w:rPr>
          <w:color w:val="221F1F"/>
          <w:sz w:val="20"/>
          <w:szCs w:val="20"/>
        </w:rPr>
        <w:t>,</w:t>
      </w:r>
      <w:r w:rsidR="009C5719" w:rsidRPr="00F94F8D">
        <w:rPr>
          <w:color w:val="221F1F"/>
          <w:spacing w:val="-12"/>
          <w:sz w:val="20"/>
          <w:szCs w:val="20"/>
        </w:rPr>
        <w:t xml:space="preserve"> </w:t>
      </w:r>
      <w:r w:rsidR="009C5719" w:rsidRPr="00F94F8D">
        <w:rPr>
          <w:color w:val="221F1F"/>
          <w:spacing w:val="-1"/>
          <w:sz w:val="20"/>
          <w:szCs w:val="20"/>
        </w:rPr>
        <w:t>encumbrance</w:t>
      </w:r>
      <w:r w:rsidR="009C5719" w:rsidRPr="00F94F8D">
        <w:rPr>
          <w:color w:val="221F1F"/>
          <w:sz w:val="20"/>
          <w:szCs w:val="20"/>
        </w:rPr>
        <w:t>,</w:t>
      </w:r>
      <w:r w:rsidR="009C5719" w:rsidRPr="00F94F8D">
        <w:rPr>
          <w:color w:val="221F1F"/>
          <w:spacing w:val="-12"/>
          <w:sz w:val="20"/>
          <w:szCs w:val="20"/>
        </w:rPr>
        <w:t xml:space="preserve"> </w:t>
      </w:r>
      <w:r w:rsidR="009C5719" w:rsidRPr="00F94F8D">
        <w:rPr>
          <w:color w:val="221F1F"/>
          <w:spacing w:val="-1"/>
          <w:sz w:val="20"/>
          <w:szCs w:val="20"/>
        </w:rPr>
        <w:t>advers</w:t>
      </w:r>
      <w:r w:rsidR="009C5719" w:rsidRPr="00F94F8D">
        <w:rPr>
          <w:color w:val="221F1F"/>
          <w:sz w:val="20"/>
          <w:szCs w:val="20"/>
        </w:rPr>
        <w:t>e</w:t>
      </w:r>
      <w:r w:rsidR="009C5719" w:rsidRPr="00F94F8D">
        <w:rPr>
          <w:color w:val="221F1F"/>
          <w:spacing w:val="-12"/>
          <w:sz w:val="20"/>
          <w:szCs w:val="20"/>
        </w:rPr>
        <w:t xml:space="preserve"> </w:t>
      </w:r>
      <w:r w:rsidR="009C5719" w:rsidRPr="00F94F8D">
        <w:rPr>
          <w:color w:val="221F1F"/>
          <w:spacing w:val="-1"/>
          <w:sz w:val="20"/>
          <w:szCs w:val="20"/>
        </w:rPr>
        <w:t>claim</w:t>
      </w:r>
      <w:r w:rsidR="009C5719" w:rsidRPr="00F94F8D">
        <w:rPr>
          <w:color w:val="000000"/>
          <w:sz w:val="20"/>
          <w:szCs w:val="20"/>
        </w:rPr>
        <w:t xml:space="preserve"> </w:t>
      </w:r>
      <w:r w:rsidR="009C5719" w:rsidRPr="00F94F8D">
        <w:rPr>
          <w:color w:val="221F1F"/>
          <w:sz w:val="20"/>
          <w:szCs w:val="20"/>
        </w:rPr>
        <w:t>or defect; or (vi) undertake a combination of (i) through (v) herein.</w:t>
      </w:r>
    </w:p>
    <w:p w:rsidR="008B3272" w:rsidRPr="00F94F8D" w:rsidRDefault="00AA24C6" w:rsidP="008B3272">
      <w:pPr>
        <w:pStyle w:val="Normal8pt"/>
        <w:tabs>
          <w:tab w:val="left" w:pos="360"/>
        </w:tabs>
        <w:spacing w:before="0" w:beforeAutospacing="0" w:after="0" w:afterAutospacing="0"/>
        <w:jc w:val="both"/>
        <w:rPr>
          <w:color w:val="000000"/>
          <w:sz w:val="20"/>
          <w:szCs w:val="20"/>
        </w:rPr>
      </w:pPr>
      <w:r w:rsidRPr="00F94F8D">
        <w:rPr>
          <w:b/>
          <w:sz w:val="20"/>
          <w:szCs w:val="20"/>
        </w:rPr>
        <w:t xml:space="preserve">4. PROOF OF LOSS. </w:t>
      </w:r>
    </w:p>
    <w:p w:rsidR="0027710B" w:rsidRPr="00F94F8D" w:rsidRDefault="00AA24C6" w:rsidP="00C25B9C">
      <w:pPr>
        <w:ind w:left="180"/>
        <w:jc w:val="both"/>
        <w:rPr>
          <w:rFonts w:cs="Arial"/>
          <w:sz w:val="20"/>
        </w:rPr>
      </w:pPr>
      <w:r w:rsidRPr="00F94F8D">
        <w:rPr>
          <w:rFonts w:cs="Arial"/>
          <w:sz w:val="20"/>
        </w:rPr>
        <w:t xml:space="preserve">In the event the Company is unable to determine the amount of loss or damage, the Company may, at its option, require as a condition of payment that the Insured Claimant furnish a signed proof of loss. The proof of loss must describe the defect, lien, encumbrance or other matter insured against by this policy that constitutes the basis of loss or damage and shall state, to the extent possible, the basis of calculating the amount of the loss or damage. </w:t>
      </w:r>
    </w:p>
    <w:p w:rsidR="0027710B" w:rsidRPr="00F94F8D" w:rsidRDefault="00AA24C6" w:rsidP="00D87ADB">
      <w:pPr>
        <w:pStyle w:val="Normal8pt"/>
        <w:tabs>
          <w:tab w:val="left" w:pos="360"/>
        </w:tabs>
        <w:spacing w:before="0" w:beforeAutospacing="0" w:after="0" w:afterAutospacing="0"/>
        <w:jc w:val="both"/>
        <w:rPr>
          <w:b/>
          <w:sz w:val="20"/>
          <w:szCs w:val="20"/>
        </w:rPr>
      </w:pPr>
      <w:r w:rsidRPr="00F94F8D">
        <w:rPr>
          <w:b/>
          <w:sz w:val="20"/>
          <w:szCs w:val="20"/>
        </w:rPr>
        <w:t xml:space="preserve">5. DEFENSE AND PROSECUTION OF ACTIONS. </w:t>
      </w:r>
    </w:p>
    <w:p w:rsidR="008B3272" w:rsidRPr="00F94F8D" w:rsidRDefault="008B3272" w:rsidP="00C25B9C">
      <w:pPr>
        <w:ind w:left="450" w:hanging="270"/>
        <w:jc w:val="both"/>
        <w:rPr>
          <w:rFonts w:cs="Arial"/>
          <w:sz w:val="20"/>
        </w:rPr>
      </w:pPr>
      <w:r w:rsidRPr="00F94F8D">
        <w:rPr>
          <w:rFonts w:cs="Arial"/>
          <w:sz w:val="20"/>
        </w:rPr>
        <w:t>(a) Upon written request by the Insured, and subject to the options contained in Sections 3 and 7 of these Conditions, the Company, at its own cost and without unreasonable delay, shall provide for the defense of an Insured in litigation in which any third party asserts a claim covered by this policy adverse to the Insured. This obligation is limited to only those stated causes of action alleging matters insured against by this policy. The Company shall have the right to select counsel of its choice (subject to the right of the Insured to object for reasonable cause) to represent the Insured as to those stated causes of action. It shall not be liable for and will not pay the fees of any other counsel. The Company will not pay any fees, costs or expenses incurred by the Insured in the defense of those causes of action that allege matters not insured against by this policy.</w:t>
      </w:r>
    </w:p>
    <w:p w:rsidR="008B3272" w:rsidRPr="00F94F8D" w:rsidRDefault="008B3272" w:rsidP="007947A8">
      <w:pPr>
        <w:ind w:left="450" w:hanging="270"/>
        <w:jc w:val="both"/>
        <w:rPr>
          <w:rFonts w:cs="Arial"/>
          <w:sz w:val="20"/>
        </w:rPr>
      </w:pPr>
      <w:r w:rsidRPr="00F94F8D">
        <w:rPr>
          <w:rFonts w:cs="Arial"/>
          <w:sz w:val="20"/>
        </w:rPr>
        <w:t xml:space="preserve">(b) The Company shall have the right, in addition to the options contained in Sections 3 and 7, at its own cost, to institute and prosecute any action or proceeding or to do any other act that in its opinion may be necessary or desirable to establish the Title or the lien of the Insured Mortgage, as insured, or to prevent or </w:t>
      </w:r>
      <w:r w:rsidRPr="00F94F8D">
        <w:rPr>
          <w:rFonts w:cs="Arial"/>
          <w:sz w:val="20"/>
        </w:rPr>
        <w:t>reduce loss or damage to the Insured. The Company may take any appropriate action under the terms of this policy, whether or not it shall be liable to the Insured. The exercise of these rights shall not be an admission of liability or waiver of any provision of this policy. If the Company exercises its rights under this subsection, it must do so diligently.</w:t>
      </w:r>
    </w:p>
    <w:p w:rsidR="008B3272" w:rsidRPr="00F94F8D" w:rsidRDefault="008B3272" w:rsidP="007947A8">
      <w:pPr>
        <w:ind w:left="450" w:hanging="270"/>
        <w:jc w:val="both"/>
        <w:rPr>
          <w:rFonts w:cs="Arial"/>
          <w:sz w:val="20"/>
        </w:rPr>
      </w:pPr>
      <w:r w:rsidRPr="00F94F8D">
        <w:rPr>
          <w:rFonts w:cs="Arial"/>
          <w:sz w:val="20"/>
        </w:rPr>
        <w:t xml:space="preserve">(c) Whenever the Company brings an action or asserts a defense as required or permitted by this policy, the Company may pursue the litigation to a final determination by a court of competent jurisdiction and it expressly reserves the right, in its sole discretion, to appeal from any adverse judgment or order. </w:t>
      </w:r>
    </w:p>
    <w:p w:rsidR="0027710B" w:rsidRPr="00F94F8D" w:rsidRDefault="00AA24C6" w:rsidP="00D87ADB">
      <w:pPr>
        <w:pStyle w:val="Normal8pt"/>
        <w:tabs>
          <w:tab w:val="left" w:pos="360"/>
        </w:tabs>
        <w:spacing w:before="0" w:beforeAutospacing="0" w:after="0" w:afterAutospacing="0"/>
        <w:jc w:val="both"/>
        <w:rPr>
          <w:b/>
          <w:sz w:val="20"/>
          <w:szCs w:val="20"/>
        </w:rPr>
      </w:pPr>
      <w:r w:rsidRPr="00F94F8D">
        <w:rPr>
          <w:b/>
          <w:sz w:val="20"/>
          <w:szCs w:val="20"/>
        </w:rPr>
        <w:t xml:space="preserve">6. DUTY OF INSURED CLAIMANT TO COOPERATE. </w:t>
      </w:r>
    </w:p>
    <w:p w:rsidR="008B3272" w:rsidRPr="00F94F8D" w:rsidRDefault="008B3272" w:rsidP="007947A8">
      <w:pPr>
        <w:ind w:left="450" w:hanging="270"/>
        <w:jc w:val="both"/>
        <w:rPr>
          <w:rFonts w:cs="Arial"/>
          <w:sz w:val="20"/>
        </w:rPr>
      </w:pPr>
      <w:r w:rsidRPr="00F94F8D">
        <w:rPr>
          <w:rFonts w:cs="Arial"/>
          <w:sz w:val="20"/>
        </w:rPr>
        <w:t>(a) In all cases where this policy permits or requires the Company to prosecute or provide for the defense of any action or proceeding and any appeals, the Insured shall secure to the Company the right to so prosecute or provide defense in the action or proceeding, including the right to use, at its option, the name of the Insured for this purpose. Whenever requested by the Company, the Insured, at the Company’s expense, shall give the Company all reasonable aid (i) in securing evidence, obtaining witnesses, prosecuting or defending the action or proceeding, or effecting settlement, and (ii) in any other lawful act that in the opinion of the Company may be necessary or desirable to establish the Title, the lien of the Insured Mortgage, or any other matter as insured. If the Company is prejudiced by the failure of the Insured to furnish the required cooperation, the Company’s obligations to the Insured under the policy shall terminate, including any liability or obligation to defend, prosecute, or continue any litigation, with regard to the matter or matters requiring such cooperation.</w:t>
      </w:r>
    </w:p>
    <w:p w:rsidR="008B3272" w:rsidRPr="00F94F8D" w:rsidRDefault="008B3272" w:rsidP="007947A8">
      <w:pPr>
        <w:ind w:left="450" w:hanging="270"/>
        <w:jc w:val="both"/>
        <w:rPr>
          <w:rFonts w:cs="Arial"/>
          <w:sz w:val="20"/>
        </w:rPr>
      </w:pPr>
      <w:r w:rsidRPr="00F94F8D">
        <w:rPr>
          <w:rFonts w:cs="Arial"/>
          <w:sz w:val="20"/>
        </w:rPr>
        <w:t>(b) The Company may 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w:t>
      </w:r>
      <w:r w:rsidR="00F82223" w:rsidRPr="00F94F8D">
        <w:rPr>
          <w:rFonts w:cs="Arial"/>
          <w:sz w:val="20"/>
        </w:rPr>
        <w:t>-</w:t>
      </w:r>
      <w:r w:rsidRPr="00F94F8D">
        <w:rPr>
          <w:rFonts w:cs="Arial"/>
          <w:sz w:val="20"/>
        </w:rPr>
        <w:t xml:space="preserve">mails, disks, tapes, and videos whether bearing a date before or after Date of Policy, that reasonably pertain to the loss or damage. Further, if requested by any authorized representative of the Company, the Insured Claimant shall grant its permission, in writing, for any authorized representative of the Company to examine, inspect and copy all of these records in the custody or control of a third party that reasonably pertain to the loss or damage. All information designated as confidential by the Insured Claimant provided to the Company pursuant to this Section shall not be disclosed to others unless, in the reasonable judgment of the Company, it is necessary in the administration of the claim. Failure of the Insured Claimant to submit for examination under oath, produce any reasonably </w:t>
      </w:r>
      <w:r w:rsidRPr="00F94F8D">
        <w:rPr>
          <w:rFonts w:cs="Arial"/>
          <w:sz w:val="20"/>
        </w:rPr>
        <w:lastRenderedPageBreak/>
        <w:t>requested information or grant permission to secure reasonably necessary information from third parties as required in this subsection, unless prohibited by law or governmental regulation, shall terminate any liability of the Company under this policy as to that claim.</w:t>
      </w:r>
    </w:p>
    <w:p w:rsidR="0027710B" w:rsidRPr="00F94F8D" w:rsidRDefault="00AA24C6" w:rsidP="00C82D5B">
      <w:pPr>
        <w:pStyle w:val="Normal8pt"/>
        <w:tabs>
          <w:tab w:val="left" w:pos="360"/>
        </w:tabs>
        <w:spacing w:before="0" w:beforeAutospacing="0" w:after="0" w:afterAutospacing="0"/>
        <w:ind w:left="180" w:hanging="180"/>
        <w:jc w:val="both"/>
        <w:rPr>
          <w:b/>
          <w:sz w:val="20"/>
          <w:szCs w:val="20"/>
        </w:rPr>
      </w:pPr>
      <w:r w:rsidRPr="00F94F8D">
        <w:rPr>
          <w:b/>
          <w:sz w:val="20"/>
          <w:szCs w:val="20"/>
        </w:rPr>
        <w:t xml:space="preserve">7. OPTIONS TO PAY OR OTHERWISE SETTLE CLAIMS; TERMINATION OF LIABILITY. </w:t>
      </w:r>
    </w:p>
    <w:p w:rsidR="00BA1EE0" w:rsidRPr="00F94F8D" w:rsidRDefault="00BA1EE0" w:rsidP="002D415E">
      <w:pPr>
        <w:ind w:left="180"/>
        <w:jc w:val="both"/>
        <w:rPr>
          <w:rFonts w:cs="Arial"/>
          <w:sz w:val="20"/>
        </w:rPr>
      </w:pPr>
      <w:r w:rsidRPr="00F94F8D">
        <w:rPr>
          <w:rFonts w:cs="Arial"/>
          <w:sz w:val="20"/>
        </w:rPr>
        <w:t>In case of a claim under this policy, the Company shall have the following additional options:</w:t>
      </w:r>
    </w:p>
    <w:p w:rsidR="00BA1EE0" w:rsidRPr="00F94F8D" w:rsidRDefault="00BA1EE0" w:rsidP="00FA7F23">
      <w:pPr>
        <w:ind w:left="360" w:hanging="180"/>
        <w:jc w:val="both"/>
        <w:rPr>
          <w:rFonts w:cs="Arial"/>
          <w:sz w:val="20"/>
        </w:rPr>
      </w:pPr>
      <w:r w:rsidRPr="00F94F8D">
        <w:rPr>
          <w:rFonts w:cs="Arial"/>
          <w:sz w:val="20"/>
        </w:rPr>
        <w:t>(a) To Pay or Tender Payment of the Amount of Insurance or to Purchase the Indebtedness.</w:t>
      </w:r>
    </w:p>
    <w:p w:rsidR="00BA1EE0" w:rsidRPr="00F94F8D" w:rsidRDefault="00BA1EE0" w:rsidP="00FA7F23">
      <w:pPr>
        <w:ind w:left="540" w:hanging="180"/>
        <w:jc w:val="both"/>
        <w:rPr>
          <w:rFonts w:cs="Arial"/>
          <w:sz w:val="20"/>
        </w:rPr>
      </w:pPr>
      <w:r w:rsidRPr="00F94F8D">
        <w:rPr>
          <w:rFonts w:cs="Arial"/>
          <w:sz w:val="20"/>
        </w:rPr>
        <w:t>(i)</w:t>
      </w:r>
      <w:r w:rsidR="00C82D5B" w:rsidRPr="00F94F8D">
        <w:rPr>
          <w:rFonts w:cs="Arial"/>
          <w:sz w:val="20"/>
        </w:rPr>
        <w:t xml:space="preserve"> </w:t>
      </w:r>
      <w:r w:rsidRPr="00F94F8D">
        <w:rPr>
          <w:rFonts w:cs="Arial"/>
          <w:sz w:val="20"/>
        </w:rPr>
        <w:t>to pay or tender payment of the Amount of Insurance under this policy together with any costs, attorneys’ fees and expenses incurred by the Insured Claimant that were authorized by the Company up to the time of payment or tender of payment and that the Company is obligated to pay; or</w:t>
      </w:r>
    </w:p>
    <w:p w:rsidR="00F82223" w:rsidRPr="00F94F8D" w:rsidRDefault="00FB2CA9" w:rsidP="005167E6">
      <w:pPr>
        <w:ind w:left="540" w:hanging="180"/>
        <w:jc w:val="both"/>
        <w:rPr>
          <w:rFonts w:cs="Arial"/>
          <w:sz w:val="20"/>
        </w:rPr>
      </w:pPr>
      <w:r w:rsidRPr="00F94F8D">
        <w:rPr>
          <w:rFonts w:cs="Arial"/>
          <w:sz w:val="20"/>
        </w:rPr>
        <w:t xml:space="preserve">(ii) </w:t>
      </w:r>
      <w:proofErr w:type="gramStart"/>
      <w:r w:rsidR="00BA1EE0" w:rsidRPr="00F94F8D">
        <w:rPr>
          <w:rFonts w:cs="Arial"/>
          <w:sz w:val="20"/>
        </w:rPr>
        <w:t>o</w:t>
      </w:r>
      <w:r w:rsidRPr="00F94F8D">
        <w:rPr>
          <w:rFonts w:cs="Arial"/>
          <w:sz w:val="20"/>
        </w:rPr>
        <w:t>r</w:t>
      </w:r>
      <w:proofErr w:type="gramEnd"/>
      <w:r w:rsidR="00BA1EE0" w:rsidRPr="00F94F8D">
        <w:rPr>
          <w:rFonts w:cs="Arial"/>
          <w:sz w:val="20"/>
        </w:rPr>
        <w:t xml:space="preserve"> purchase the Indebtedness for the amount of the Indebtedness on the date of purchase, together with any costs, attorneys’ fees and expenses incurred by the Insured Claimant that were authorized by the Company up to the time of purchase and that t</w:t>
      </w:r>
      <w:r w:rsidR="00F82223" w:rsidRPr="00F94F8D">
        <w:rPr>
          <w:rFonts w:cs="Arial"/>
          <w:sz w:val="20"/>
        </w:rPr>
        <w:t>he Company is obligated to pay.</w:t>
      </w:r>
    </w:p>
    <w:p w:rsidR="00BA1EE0" w:rsidRPr="00F94F8D" w:rsidRDefault="00F82223" w:rsidP="00F82223">
      <w:pPr>
        <w:ind w:left="540" w:hanging="180"/>
        <w:jc w:val="both"/>
        <w:rPr>
          <w:rFonts w:cs="Arial"/>
          <w:sz w:val="20"/>
        </w:rPr>
      </w:pPr>
      <w:r w:rsidRPr="00F94F8D">
        <w:rPr>
          <w:rFonts w:cs="Arial"/>
          <w:sz w:val="20"/>
        </w:rPr>
        <w:tab/>
      </w:r>
      <w:r w:rsidR="00BA1EE0" w:rsidRPr="00F94F8D">
        <w:rPr>
          <w:rFonts w:cs="Arial"/>
          <w:sz w:val="20"/>
        </w:rPr>
        <w:t>When the Company purchases the Indebtedness, the Insured shall transfer, assign, and convey to the Company the Indebtedness and the Insured Mortgage, together with any collateral security.</w:t>
      </w:r>
    </w:p>
    <w:p w:rsidR="00BA1EE0" w:rsidRPr="00F94F8D" w:rsidRDefault="00BA1EE0" w:rsidP="005167E6">
      <w:pPr>
        <w:ind w:left="360"/>
        <w:jc w:val="both"/>
        <w:rPr>
          <w:rFonts w:cs="Arial"/>
          <w:sz w:val="20"/>
        </w:rPr>
      </w:pPr>
      <w:r w:rsidRPr="00F94F8D">
        <w:rPr>
          <w:rFonts w:cs="Arial"/>
          <w:sz w:val="20"/>
        </w:rPr>
        <w:t>Upon the exercise by the Company of either of the options provided for in subsections (a)(i) or (ii), all liability and obligations of the Company to the Insured under this policy, other than to make the payment required in those subsections, shall terminate, including any liability or obligation to defend, prosecute, or continue any litigation.</w:t>
      </w:r>
    </w:p>
    <w:p w:rsidR="00BA1EE0" w:rsidRPr="00F94F8D" w:rsidRDefault="00BA1EE0" w:rsidP="00FA7F23">
      <w:pPr>
        <w:ind w:left="360" w:hanging="180"/>
        <w:jc w:val="both"/>
        <w:rPr>
          <w:rFonts w:cs="Arial"/>
          <w:sz w:val="20"/>
        </w:rPr>
      </w:pPr>
      <w:r w:rsidRPr="00F94F8D">
        <w:rPr>
          <w:rFonts w:cs="Arial"/>
          <w:sz w:val="20"/>
        </w:rPr>
        <w:t>(b) To Pay or Otherwise Settle With Parties Other than the Insured or With the Insured Claimant.</w:t>
      </w:r>
    </w:p>
    <w:p w:rsidR="00BA1EE0" w:rsidRPr="00F94F8D" w:rsidRDefault="00BA1EE0" w:rsidP="00FA7F23">
      <w:pPr>
        <w:ind w:left="540" w:hanging="180"/>
        <w:jc w:val="both"/>
        <w:rPr>
          <w:rFonts w:cs="Arial"/>
          <w:sz w:val="20"/>
        </w:rPr>
      </w:pPr>
      <w:r w:rsidRPr="00F94F8D">
        <w:rPr>
          <w:rFonts w:cs="Arial"/>
          <w:sz w:val="20"/>
        </w:rPr>
        <w:t>(i)</w:t>
      </w:r>
      <w:r w:rsidR="00020E9D" w:rsidRPr="00F94F8D">
        <w:rPr>
          <w:rFonts w:cs="Arial"/>
          <w:sz w:val="20"/>
        </w:rPr>
        <w:t xml:space="preserve"> </w:t>
      </w:r>
      <w:proofErr w:type="gramStart"/>
      <w:r w:rsidRPr="00F94F8D">
        <w:rPr>
          <w:rFonts w:cs="Arial"/>
          <w:sz w:val="20"/>
        </w:rPr>
        <w:t>to</w:t>
      </w:r>
      <w:proofErr w:type="gramEnd"/>
      <w:r w:rsidRPr="00F94F8D">
        <w:rPr>
          <w:rFonts w:cs="Arial"/>
          <w:sz w:val="20"/>
        </w:rPr>
        <w:t xml:space="preserve"> pay or otherwise settle with other parties for or in the name of an Insured Claimant any claim insured against under this policy. In addition, the Company will pay any costs, attorneys’ fees and expenses incurred by the Insured Claimant that were authorized by the Company up to the time of payment and that the Company is obligated to pay; or</w:t>
      </w:r>
    </w:p>
    <w:p w:rsidR="00BA1EE0" w:rsidRPr="00F94F8D" w:rsidRDefault="00BA1EE0" w:rsidP="00FA7F23">
      <w:pPr>
        <w:ind w:left="540" w:hanging="180"/>
        <w:jc w:val="both"/>
        <w:rPr>
          <w:rFonts w:cs="Arial"/>
          <w:sz w:val="20"/>
        </w:rPr>
      </w:pPr>
      <w:r w:rsidRPr="00F94F8D">
        <w:rPr>
          <w:rFonts w:cs="Arial"/>
          <w:sz w:val="20"/>
        </w:rPr>
        <w:t>(ii) to pay or otherwise settle with the Insured Claimant the loss or damage provided for under this policy, together with any costs, attorneys’ fees and expenses incurred by the Insured Claimant that were authorized by the Company up to the time of payment and that the Company is obligated to pay.</w:t>
      </w:r>
    </w:p>
    <w:p w:rsidR="00BA1EE0" w:rsidRPr="00F94F8D" w:rsidRDefault="00BA1EE0" w:rsidP="005167E6">
      <w:pPr>
        <w:ind w:left="360"/>
        <w:jc w:val="both"/>
        <w:rPr>
          <w:rFonts w:cs="Arial"/>
          <w:sz w:val="20"/>
        </w:rPr>
      </w:pPr>
      <w:r w:rsidRPr="00F94F8D">
        <w:rPr>
          <w:rFonts w:cs="Arial"/>
          <w:sz w:val="20"/>
        </w:rPr>
        <w:t>Upon the exercise by the Company of either of the options provided for in subsections (b</w:t>
      </w:r>
      <w:proofErr w:type="gramStart"/>
      <w:r w:rsidRPr="00F94F8D">
        <w:rPr>
          <w:rFonts w:cs="Arial"/>
          <w:sz w:val="20"/>
        </w:rPr>
        <w:t>)(</w:t>
      </w:r>
      <w:proofErr w:type="gramEnd"/>
      <w:r w:rsidRPr="00F94F8D">
        <w:rPr>
          <w:rFonts w:cs="Arial"/>
          <w:sz w:val="20"/>
        </w:rPr>
        <w:t>i) or (ii), the Company’s obligations to the Insured under this policy for the claimed loss or damage, other than the payments required to be made, shall terminate, including any liability or obligation to defend, prosecute or continue any litigation.</w:t>
      </w:r>
    </w:p>
    <w:p w:rsidR="0027710B" w:rsidRPr="00F94F8D" w:rsidRDefault="00AA24C6" w:rsidP="007534AC">
      <w:pPr>
        <w:pStyle w:val="Normal8pt"/>
        <w:tabs>
          <w:tab w:val="left" w:pos="360"/>
        </w:tabs>
        <w:spacing w:before="0" w:beforeAutospacing="0" w:after="0" w:afterAutospacing="0"/>
        <w:jc w:val="both"/>
        <w:rPr>
          <w:b/>
          <w:sz w:val="20"/>
          <w:szCs w:val="20"/>
        </w:rPr>
      </w:pPr>
      <w:r w:rsidRPr="00F94F8D">
        <w:rPr>
          <w:b/>
          <w:sz w:val="20"/>
          <w:szCs w:val="20"/>
        </w:rPr>
        <w:t xml:space="preserve">8. DETERMINATION AND EXTENT OF LIABILITY. </w:t>
      </w:r>
    </w:p>
    <w:p w:rsidR="005167E6" w:rsidRPr="00F94F8D" w:rsidRDefault="005167E6" w:rsidP="008547C2">
      <w:pPr>
        <w:ind w:left="180"/>
        <w:jc w:val="both"/>
        <w:rPr>
          <w:rFonts w:cs="Arial"/>
          <w:sz w:val="20"/>
        </w:rPr>
      </w:pPr>
      <w:r w:rsidRPr="00F94F8D">
        <w:rPr>
          <w:rFonts w:cs="Arial"/>
          <w:sz w:val="20"/>
        </w:rPr>
        <w:t xml:space="preserve">This policy is a contract of indemnity against actual monetary loss or damage sustained or incurred by the </w:t>
      </w:r>
      <w:r w:rsidRPr="00F94F8D">
        <w:rPr>
          <w:rFonts w:cs="Arial"/>
          <w:sz w:val="20"/>
        </w:rPr>
        <w:t>Insured Claimant who has suffered loss or damage by reason of matters insured against by this policy.</w:t>
      </w:r>
    </w:p>
    <w:p w:rsidR="005167E6" w:rsidRPr="00F94F8D" w:rsidRDefault="008547C2" w:rsidP="008547C2">
      <w:pPr>
        <w:ind w:left="450" w:hanging="270"/>
        <w:jc w:val="both"/>
        <w:rPr>
          <w:rFonts w:cs="Arial"/>
          <w:sz w:val="20"/>
        </w:rPr>
      </w:pPr>
      <w:r w:rsidRPr="00F94F8D">
        <w:rPr>
          <w:rFonts w:cs="Arial"/>
          <w:sz w:val="20"/>
        </w:rPr>
        <w:t xml:space="preserve">(a) </w:t>
      </w:r>
      <w:r w:rsidR="005167E6" w:rsidRPr="00F94F8D">
        <w:rPr>
          <w:rFonts w:cs="Arial"/>
          <w:sz w:val="20"/>
        </w:rPr>
        <w:t>The extent of liability of the Company for loss or damage under this policy shall not exceed the least of:</w:t>
      </w:r>
    </w:p>
    <w:p w:rsidR="005167E6" w:rsidRPr="00F94F8D" w:rsidRDefault="005167E6" w:rsidP="008547C2">
      <w:pPr>
        <w:ind w:firstLine="450"/>
        <w:jc w:val="both"/>
        <w:rPr>
          <w:rFonts w:cs="Arial"/>
          <w:sz w:val="20"/>
        </w:rPr>
      </w:pPr>
      <w:r w:rsidRPr="00F94F8D">
        <w:rPr>
          <w:rFonts w:cs="Arial"/>
          <w:sz w:val="20"/>
        </w:rPr>
        <w:t>(i)</w:t>
      </w:r>
      <w:r w:rsidR="008547C2" w:rsidRPr="00F94F8D">
        <w:rPr>
          <w:rFonts w:cs="Arial"/>
          <w:sz w:val="20"/>
        </w:rPr>
        <w:t xml:space="preserve"> </w:t>
      </w:r>
      <w:proofErr w:type="gramStart"/>
      <w:r w:rsidRPr="00F94F8D">
        <w:rPr>
          <w:rFonts w:cs="Arial"/>
          <w:sz w:val="20"/>
        </w:rPr>
        <w:t>the</w:t>
      </w:r>
      <w:proofErr w:type="gramEnd"/>
      <w:r w:rsidRPr="00F94F8D">
        <w:rPr>
          <w:rFonts w:cs="Arial"/>
          <w:sz w:val="20"/>
        </w:rPr>
        <w:t xml:space="preserve"> Amount of Insurance; </w:t>
      </w:r>
    </w:p>
    <w:p w:rsidR="005167E6" w:rsidRPr="00F94F8D" w:rsidRDefault="005167E6" w:rsidP="008547C2">
      <w:pPr>
        <w:ind w:firstLine="450"/>
        <w:jc w:val="both"/>
        <w:rPr>
          <w:rFonts w:cs="Arial"/>
          <w:sz w:val="20"/>
        </w:rPr>
      </w:pPr>
      <w:r w:rsidRPr="00F94F8D">
        <w:rPr>
          <w:rFonts w:cs="Arial"/>
          <w:sz w:val="20"/>
        </w:rPr>
        <w:t xml:space="preserve">(ii) </w:t>
      </w:r>
      <w:proofErr w:type="gramStart"/>
      <w:r w:rsidRPr="00F94F8D">
        <w:rPr>
          <w:rFonts w:cs="Arial"/>
          <w:sz w:val="20"/>
        </w:rPr>
        <w:t>the</w:t>
      </w:r>
      <w:proofErr w:type="gramEnd"/>
      <w:r w:rsidRPr="00F94F8D">
        <w:rPr>
          <w:rFonts w:cs="Arial"/>
          <w:sz w:val="20"/>
        </w:rPr>
        <w:t xml:space="preserve"> Indebtedness;</w:t>
      </w:r>
    </w:p>
    <w:p w:rsidR="005167E6" w:rsidRPr="00F94F8D" w:rsidRDefault="005167E6" w:rsidP="008547C2">
      <w:pPr>
        <w:ind w:left="630" w:hanging="180"/>
        <w:jc w:val="both"/>
        <w:rPr>
          <w:rFonts w:cs="Arial"/>
          <w:sz w:val="20"/>
        </w:rPr>
      </w:pPr>
      <w:r w:rsidRPr="00F94F8D">
        <w:rPr>
          <w:rFonts w:cs="Arial"/>
          <w:sz w:val="20"/>
        </w:rPr>
        <w:t>(iii</w:t>
      </w:r>
      <w:r w:rsidR="008547C2" w:rsidRPr="00F94F8D">
        <w:rPr>
          <w:rFonts w:cs="Arial"/>
          <w:sz w:val="20"/>
        </w:rPr>
        <w:t>)</w:t>
      </w:r>
      <w:r w:rsidRPr="00F94F8D">
        <w:rPr>
          <w:rFonts w:cs="Arial"/>
          <w:sz w:val="20"/>
        </w:rPr>
        <w:t xml:space="preserve"> the difference between the value of the Title as insured and the </w:t>
      </w:r>
      <w:r w:rsidR="00F82223" w:rsidRPr="00F94F8D">
        <w:rPr>
          <w:rFonts w:cs="Arial"/>
          <w:sz w:val="20"/>
        </w:rPr>
        <w:t>value of the Title subject to the risk insured against by this policy; or</w:t>
      </w:r>
    </w:p>
    <w:p w:rsidR="005167E6" w:rsidRPr="00F94F8D" w:rsidRDefault="005167E6" w:rsidP="008547C2">
      <w:pPr>
        <w:ind w:left="720" w:hanging="270"/>
        <w:jc w:val="both"/>
        <w:rPr>
          <w:rFonts w:cs="Arial"/>
          <w:sz w:val="20"/>
        </w:rPr>
      </w:pPr>
      <w:r w:rsidRPr="00F94F8D">
        <w:rPr>
          <w:rFonts w:cs="Arial"/>
          <w:sz w:val="20"/>
        </w:rPr>
        <w:t xml:space="preserve">(iv) </w:t>
      </w:r>
      <w:proofErr w:type="gramStart"/>
      <w:r w:rsidRPr="00F94F8D">
        <w:rPr>
          <w:rFonts w:cs="Arial"/>
          <w:sz w:val="20"/>
        </w:rPr>
        <w:t>if</w:t>
      </w:r>
      <w:proofErr w:type="gramEnd"/>
      <w:r w:rsidRPr="00F94F8D">
        <w:rPr>
          <w:rFonts w:cs="Arial"/>
          <w:sz w:val="20"/>
        </w:rPr>
        <w:t xml:space="preserve"> a government agency or instrumentality is the Insured Claimant, the amount it paid in the acquisition of the Title or the Insured Mortgage in satisfaction of its insurance contract or guaranty.</w:t>
      </w:r>
    </w:p>
    <w:p w:rsidR="005167E6" w:rsidRPr="00F94F8D" w:rsidRDefault="005167E6" w:rsidP="008547C2">
      <w:pPr>
        <w:ind w:left="450" w:hanging="270"/>
        <w:jc w:val="both"/>
        <w:rPr>
          <w:rFonts w:cs="Arial"/>
          <w:sz w:val="20"/>
        </w:rPr>
      </w:pPr>
      <w:r w:rsidRPr="00F94F8D">
        <w:rPr>
          <w:rFonts w:cs="Arial"/>
          <w:sz w:val="20"/>
        </w:rPr>
        <w:t>(b)  If the Company pursues its rights under Section 3 or 5 and is unsuccessful in establishing the Title or the lien of t</w:t>
      </w:r>
      <w:r w:rsidR="00F82223" w:rsidRPr="00F94F8D">
        <w:rPr>
          <w:rFonts w:cs="Arial"/>
          <w:sz w:val="20"/>
        </w:rPr>
        <w:t>he Insured Mortgage, as insured,</w:t>
      </w:r>
    </w:p>
    <w:p w:rsidR="005167E6" w:rsidRPr="00F94F8D" w:rsidRDefault="005167E6" w:rsidP="008547C2">
      <w:pPr>
        <w:ind w:firstLine="450"/>
        <w:jc w:val="both"/>
        <w:rPr>
          <w:rFonts w:cs="Arial"/>
          <w:sz w:val="20"/>
        </w:rPr>
      </w:pPr>
      <w:r w:rsidRPr="00F94F8D">
        <w:rPr>
          <w:rFonts w:cs="Arial"/>
          <w:sz w:val="20"/>
        </w:rPr>
        <w:t>(i)</w:t>
      </w:r>
      <w:r w:rsidR="008547C2" w:rsidRPr="00F94F8D">
        <w:rPr>
          <w:rFonts w:cs="Arial"/>
          <w:sz w:val="20"/>
        </w:rPr>
        <w:t xml:space="preserve"> </w:t>
      </w:r>
      <w:proofErr w:type="gramStart"/>
      <w:r w:rsidRPr="00F94F8D">
        <w:rPr>
          <w:rFonts w:cs="Arial"/>
          <w:sz w:val="20"/>
        </w:rPr>
        <w:t>the</w:t>
      </w:r>
      <w:proofErr w:type="gramEnd"/>
      <w:r w:rsidRPr="00F94F8D">
        <w:rPr>
          <w:rFonts w:cs="Arial"/>
          <w:sz w:val="20"/>
        </w:rPr>
        <w:t xml:space="preserve"> Amount of Insu</w:t>
      </w:r>
      <w:r w:rsidR="008D5428" w:rsidRPr="00F94F8D">
        <w:rPr>
          <w:rFonts w:cs="Arial"/>
          <w:sz w:val="20"/>
        </w:rPr>
        <w:t>rance shall be increased by 10%,</w:t>
      </w:r>
      <w:r w:rsidRPr="00F94F8D">
        <w:rPr>
          <w:rFonts w:cs="Arial"/>
          <w:sz w:val="20"/>
        </w:rPr>
        <w:t xml:space="preserve"> and</w:t>
      </w:r>
    </w:p>
    <w:p w:rsidR="005167E6" w:rsidRPr="00F94F8D" w:rsidRDefault="005167E6" w:rsidP="008547C2">
      <w:pPr>
        <w:ind w:left="720" w:hanging="270"/>
        <w:jc w:val="both"/>
        <w:rPr>
          <w:rFonts w:cs="Arial"/>
          <w:sz w:val="20"/>
        </w:rPr>
      </w:pPr>
      <w:r w:rsidRPr="00F94F8D">
        <w:rPr>
          <w:rFonts w:cs="Arial"/>
          <w:sz w:val="20"/>
        </w:rPr>
        <w:t xml:space="preserve">(ii) </w:t>
      </w:r>
      <w:proofErr w:type="gramStart"/>
      <w:r w:rsidRPr="00F94F8D">
        <w:rPr>
          <w:rFonts w:cs="Arial"/>
          <w:sz w:val="20"/>
        </w:rPr>
        <w:t>the</w:t>
      </w:r>
      <w:proofErr w:type="gramEnd"/>
      <w:r w:rsidRPr="00F94F8D">
        <w:rPr>
          <w:rFonts w:cs="Arial"/>
          <w:sz w:val="20"/>
        </w:rPr>
        <w:t xml:space="preserve"> Insured Claimant shall have the right to have the loss or damage determined either as of the date the claim</w:t>
      </w:r>
      <w:r w:rsidR="008D5428" w:rsidRPr="00F94F8D">
        <w:rPr>
          <w:rFonts w:cs="Arial"/>
          <w:sz w:val="20"/>
        </w:rPr>
        <w:t xml:space="preserve"> was made by the Insured Claim</w:t>
      </w:r>
      <w:r w:rsidRPr="00F94F8D">
        <w:rPr>
          <w:rFonts w:cs="Arial"/>
          <w:sz w:val="20"/>
        </w:rPr>
        <w:t>ant or as of the date it is settled and paid.</w:t>
      </w:r>
    </w:p>
    <w:p w:rsidR="005167E6" w:rsidRPr="00F94F8D" w:rsidRDefault="005167E6" w:rsidP="00FC5FF1">
      <w:pPr>
        <w:ind w:left="450" w:hanging="270"/>
        <w:jc w:val="both"/>
        <w:rPr>
          <w:rFonts w:cs="Arial"/>
          <w:sz w:val="20"/>
        </w:rPr>
      </w:pPr>
      <w:r w:rsidRPr="00F94F8D">
        <w:rPr>
          <w:rFonts w:cs="Arial"/>
          <w:sz w:val="20"/>
        </w:rPr>
        <w:t>(c) In the event the Insured has acquired the Title in the manner described in Section 2 of these Conditions or has conveyed the Title, then the extent of liability of the Company shall continue as set forth in Section 8(a) of these Conditions.</w:t>
      </w:r>
    </w:p>
    <w:p w:rsidR="005167E6" w:rsidRPr="00F94F8D" w:rsidRDefault="005167E6" w:rsidP="00FC5FF1">
      <w:pPr>
        <w:ind w:left="360" w:hanging="180"/>
        <w:jc w:val="both"/>
        <w:rPr>
          <w:rFonts w:cs="Arial"/>
          <w:sz w:val="20"/>
        </w:rPr>
      </w:pPr>
      <w:r w:rsidRPr="00F94F8D">
        <w:rPr>
          <w:rFonts w:cs="Arial"/>
          <w:sz w:val="20"/>
        </w:rPr>
        <w:t>(d) In addition to the extent of liability under (a), (b) and (c), the Company will also pay those costs, attorneys’ fees and expenses incurred in accordance with Sections 5 and 7 of these Conditions.</w:t>
      </w:r>
    </w:p>
    <w:p w:rsidR="0027710B" w:rsidRPr="00F94F8D" w:rsidRDefault="00AA24C6" w:rsidP="00EC3B40">
      <w:pPr>
        <w:pStyle w:val="Normal8pt"/>
        <w:tabs>
          <w:tab w:val="left" w:pos="360"/>
        </w:tabs>
        <w:spacing w:before="0" w:beforeAutospacing="0" w:after="0" w:afterAutospacing="0"/>
        <w:jc w:val="both"/>
        <w:rPr>
          <w:b/>
          <w:sz w:val="20"/>
          <w:szCs w:val="20"/>
        </w:rPr>
      </w:pPr>
      <w:r w:rsidRPr="00F94F8D">
        <w:rPr>
          <w:b/>
          <w:sz w:val="20"/>
          <w:szCs w:val="20"/>
        </w:rPr>
        <w:t xml:space="preserve">9. LIMITATION OF LIABILITY. </w:t>
      </w:r>
    </w:p>
    <w:p w:rsidR="00FC5FF1" w:rsidRPr="00F94F8D" w:rsidRDefault="00FC5FF1" w:rsidP="00FC5FF1">
      <w:pPr>
        <w:ind w:left="450" w:hanging="270"/>
        <w:jc w:val="both"/>
        <w:rPr>
          <w:rFonts w:cs="Arial"/>
          <w:sz w:val="20"/>
        </w:rPr>
      </w:pPr>
      <w:r w:rsidRPr="00F94F8D">
        <w:rPr>
          <w:rFonts w:cs="Arial"/>
          <w:sz w:val="20"/>
        </w:rPr>
        <w:t>(a) If the Company establishes the Title, or removes the alleged defect, lien or</w:t>
      </w:r>
      <w:r w:rsidR="00A863F7" w:rsidRPr="00F94F8D">
        <w:rPr>
          <w:rFonts w:cs="Arial"/>
          <w:sz w:val="20"/>
        </w:rPr>
        <w:t xml:space="preserve"> encumbrance, or cures the lack of a right of access to or from the Land, or establishes the lien of the Insured Mortgage, all as insured, or takes action in accordance with Section 3 or 7, in a reasonably diligent manner by any method, including litigation and the completion of any appeals, it shall have fully performed its obligations with respect to that matter and shall not be liable for any loss or damage caused to the Insured.</w:t>
      </w:r>
      <w:r w:rsidRPr="00F94F8D">
        <w:rPr>
          <w:rFonts w:cs="Arial"/>
          <w:sz w:val="20"/>
        </w:rPr>
        <w:t xml:space="preserve"> </w:t>
      </w:r>
    </w:p>
    <w:p w:rsidR="00FC5FF1" w:rsidRPr="00F94F8D" w:rsidRDefault="00FC5FF1" w:rsidP="002859FA">
      <w:pPr>
        <w:ind w:left="450" w:hanging="270"/>
        <w:jc w:val="both"/>
        <w:rPr>
          <w:rFonts w:cs="Arial"/>
          <w:sz w:val="20"/>
        </w:rPr>
      </w:pPr>
      <w:r w:rsidRPr="00F94F8D">
        <w:rPr>
          <w:rFonts w:cs="Arial"/>
          <w:sz w:val="20"/>
        </w:rPr>
        <w:t>(b) In the event of any litigation, including litigation by the Company or with the Company’s consent, the Company shall have no liability for loss or damage until there has been a final determination by a court of competent jurisdiction, and disposition of all appeals, adverse to the Title or to the lien of the Insured Mortgage, as insured.</w:t>
      </w:r>
    </w:p>
    <w:p w:rsidR="00FC5FF1" w:rsidRPr="00F94F8D" w:rsidRDefault="00FC5FF1" w:rsidP="002859FA">
      <w:pPr>
        <w:ind w:left="450" w:hanging="180"/>
        <w:jc w:val="both"/>
        <w:rPr>
          <w:rFonts w:cs="Arial"/>
          <w:sz w:val="20"/>
        </w:rPr>
      </w:pPr>
      <w:r w:rsidRPr="00F94F8D">
        <w:rPr>
          <w:rFonts w:cs="Arial"/>
          <w:sz w:val="20"/>
        </w:rPr>
        <w:t>(c) The Company shall not be liable for loss or damage to the Insured for liability voluntarily assumed by the Insured in settling any claim or suit without the prior written consent of the Company.</w:t>
      </w:r>
    </w:p>
    <w:p w:rsidR="000133AA" w:rsidRPr="00F94F8D" w:rsidRDefault="00AA24C6" w:rsidP="002859FA">
      <w:pPr>
        <w:ind w:left="270" w:hanging="270"/>
        <w:jc w:val="both"/>
        <w:rPr>
          <w:rFonts w:cs="Arial"/>
          <w:sz w:val="20"/>
        </w:rPr>
      </w:pPr>
      <w:r w:rsidRPr="00F94F8D">
        <w:rPr>
          <w:rFonts w:cs="Arial"/>
          <w:b/>
          <w:sz w:val="20"/>
        </w:rPr>
        <w:t>10.</w:t>
      </w:r>
      <w:r w:rsidRPr="00F94F8D">
        <w:rPr>
          <w:rFonts w:cs="Arial"/>
          <w:sz w:val="20"/>
        </w:rPr>
        <w:t xml:space="preserve"> </w:t>
      </w:r>
      <w:r w:rsidRPr="00F94F8D">
        <w:rPr>
          <w:rFonts w:cs="Arial"/>
          <w:b/>
          <w:sz w:val="20"/>
        </w:rPr>
        <w:t xml:space="preserve">REDUCTION OF INSURANCE; REDUCTION OR TERMINATION OF LIABILITY. </w:t>
      </w:r>
    </w:p>
    <w:p w:rsidR="00FC5FF1" w:rsidRPr="00F94F8D" w:rsidRDefault="00FC5FF1" w:rsidP="002859FA">
      <w:pPr>
        <w:ind w:left="540" w:hanging="270"/>
        <w:jc w:val="both"/>
        <w:rPr>
          <w:rFonts w:cs="Arial"/>
          <w:sz w:val="20"/>
        </w:rPr>
      </w:pPr>
      <w:r w:rsidRPr="00F94F8D">
        <w:rPr>
          <w:rFonts w:cs="Arial"/>
          <w:sz w:val="20"/>
        </w:rPr>
        <w:t xml:space="preserve">(a) All payments under this policy, except payments made for costs, attorneys’ fees and expenses, shall reduce the Amount of Insurance by the amount of the payment. However, any payments made prior to the acquisition of Title as provided in Section 2 of these </w:t>
      </w:r>
      <w:r w:rsidRPr="00F94F8D">
        <w:rPr>
          <w:rFonts w:cs="Arial"/>
          <w:sz w:val="20"/>
        </w:rPr>
        <w:lastRenderedPageBreak/>
        <w:t>Conditions shall not reduce the Amount of Insurance afforded under this policy except to the extent that the payments reduce the Indebtedness.</w:t>
      </w:r>
    </w:p>
    <w:p w:rsidR="00FC5FF1" w:rsidRPr="00F94F8D" w:rsidRDefault="00FC5FF1" w:rsidP="00474DFF">
      <w:pPr>
        <w:ind w:left="540" w:hanging="270"/>
        <w:jc w:val="both"/>
        <w:rPr>
          <w:rFonts w:cs="Arial"/>
          <w:sz w:val="20"/>
        </w:rPr>
      </w:pPr>
      <w:r w:rsidRPr="00F94F8D">
        <w:rPr>
          <w:rFonts w:cs="Arial"/>
          <w:sz w:val="20"/>
        </w:rPr>
        <w:t>(b) The voluntary satisfaction or release of the Insured Mortgage shall terminate all liability of the Company except as provided in Section 2 of these Conditions.</w:t>
      </w:r>
    </w:p>
    <w:p w:rsidR="000133AA" w:rsidRPr="00F94F8D" w:rsidRDefault="00AA24C6" w:rsidP="00CA3282">
      <w:pPr>
        <w:pStyle w:val="Normal8pt"/>
        <w:tabs>
          <w:tab w:val="left" w:pos="360"/>
        </w:tabs>
        <w:spacing w:before="0" w:beforeAutospacing="0" w:after="0" w:afterAutospacing="0"/>
        <w:jc w:val="both"/>
        <w:rPr>
          <w:b/>
          <w:sz w:val="20"/>
          <w:szCs w:val="20"/>
        </w:rPr>
      </w:pPr>
      <w:r w:rsidRPr="00F94F8D">
        <w:rPr>
          <w:b/>
          <w:sz w:val="20"/>
          <w:szCs w:val="20"/>
        </w:rPr>
        <w:t xml:space="preserve">11. PAYMENT OF LOSS. </w:t>
      </w:r>
    </w:p>
    <w:p w:rsidR="000133AA" w:rsidRPr="00F94F8D" w:rsidRDefault="00AA24C6" w:rsidP="00474DFF">
      <w:pPr>
        <w:ind w:left="270"/>
        <w:jc w:val="both"/>
        <w:rPr>
          <w:rFonts w:cs="Arial"/>
          <w:sz w:val="20"/>
        </w:rPr>
      </w:pPr>
      <w:r w:rsidRPr="00F94F8D">
        <w:rPr>
          <w:rFonts w:cs="Arial"/>
          <w:sz w:val="20"/>
        </w:rPr>
        <w:t xml:space="preserve">When liability and the extent of loss or damage have been definitely fixed in accordance with these Conditions, the payment shall be made within 30 days. </w:t>
      </w:r>
    </w:p>
    <w:p w:rsidR="000133AA" w:rsidRPr="00F94F8D" w:rsidRDefault="00AA24C6" w:rsidP="00CA3282">
      <w:pPr>
        <w:pStyle w:val="Normal8pt"/>
        <w:tabs>
          <w:tab w:val="left" w:pos="360"/>
        </w:tabs>
        <w:spacing w:before="0" w:beforeAutospacing="0" w:after="0" w:afterAutospacing="0"/>
        <w:jc w:val="both"/>
        <w:rPr>
          <w:b/>
          <w:sz w:val="20"/>
          <w:szCs w:val="20"/>
        </w:rPr>
      </w:pPr>
      <w:r w:rsidRPr="00F94F8D">
        <w:rPr>
          <w:b/>
          <w:sz w:val="20"/>
          <w:szCs w:val="20"/>
        </w:rPr>
        <w:t xml:space="preserve">12. RIGHTS OF RECOVERY UPON PAYMENT OR SETTLEMENT. </w:t>
      </w:r>
    </w:p>
    <w:p w:rsidR="00474DFF" w:rsidRPr="00F94F8D" w:rsidRDefault="00474DFF" w:rsidP="00474DFF">
      <w:pPr>
        <w:ind w:firstLine="270"/>
        <w:jc w:val="both"/>
        <w:rPr>
          <w:rFonts w:cs="Arial"/>
          <w:sz w:val="20"/>
        </w:rPr>
      </w:pPr>
      <w:r w:rsidRPr="00F94F8D">
        <w:rPr>
          <w:rFonts w:cs="Arial"/>
          <w:sz w:val="20"/>
        </w:rPr>
        <w:t>(a) The Company’s Right to Recover.</w:t>
      </w:r>
    </w:p>
    <w:p w:rsidR="008D5428" w:rsidRPr="00F94F8D" w:rsidRDefault="00474DFF" w:rsidP="00474DFF">
      <w:pPr>
        <w:ind w:left="540"/>
        <w:jc w:val="both"/>
        <w:rPr>
          <w:rFonts w:cs="Arial"/>
          <w:sz w:val="20"/>
        </w:rPr>
      </w:pPr>
      <w:r w:rsidRPr="00F94F8D">
        <w:rPr>
          <w:rFonts w:cs="Arial"/>
          <w:sz w:val="20"/>
        </w:rPr>
        <w:t>Whenever the Company shall have settled and paid a claim under this policy, it shall be subrogated and entitled to the rights of the Insured Claimant in the Title or Insured Mortgage and all other rights and remedies in respect to the claim that the Insured Claimant has against any person or property, to the extent of the amount of any loss, costs, attorneys’ fees and expenses paid by the Company. If requested by the Company, the Insured Claimant shall execute documents to evidence the transfer to the Company of these rights and remedies. The Insured Claimant shall permit the Company to sue, compromise or settle in the name of the Insured Claimant and to use the name of the Insured Claimant in any transaction or litigation invol</w:t>
      </w:r>
      <w:r w:rsidR="008D5428" w:rsidRPr="00F94F8D">
        <w:rPr>
          <w:rFonts w:cs="Arial"/>
          <w:sz w:val="20"/>
        </w:rPr>
        <w:t>ving these rights and remedies.</w:t>
      </w:r>
    </w:p>
    <w:p w:rsidR="00474DFF" w:rsidRPr="00F94F8D" w:rsidRDefault="00474DFF" w:rsidP="00474DFF">
      <w:pPr>
        <w:ind w:left="540"/>
        <w:jc w:val="both"/>
        <w:rPr>
          <w:rFonts w:cs="Arial"/>
          <w:sz w:val="20"/>
        </w:rPr>
      </w:pPr>
      <w:r w:rsidRPr="00F94F8D">
        <w:rPr>
          <w:rFonts w:cs="Arial"/>
          <w:sz w:val="20"/>
        </w:rPr>
        <w:t>If a payment on account of a claim does not fully cover the loss of the Insured Claimant, the Company shall defer the exercise of its right to recover until after the Insured Claimant shall have recovered its loss.</w:t>
      </w:r>
    </w:p>
    <w:p w:rsidR="00474DFF" w:rsidRPr="00F94F8D" w:rsidRDefault="00474DFF" w:rsidP="0037302F">
      <w:pPr>
        <w:ind w:firstLine="270"/>
        <w:jc w:val="both"/>
        <w:rPr>
          <w:rFonts w:cs="Arial"/>
          <w:sz w:val="20"/>
        </w:rPr>
      </w:pPr>
      <w:r w:rsidRPr="00F94F8D">
        <w:rPr>
          <w:rFonts w:cs="Arial"/>
          <w:sz w:val="20"/>
        </w:rPr>
        <w:t>(b) The Insured’s Rights and Limitations.</w:t>
      </w:r>
    </w:p>
    <w:p w:rsidR="00474DFF" w:rsidRPr="00F94F8D" w:rsidRDefault="00474DFF" w:rsidP="007B518F">
      <w:pPr>
        <w:tabs>
          <w:tab w:val="left" w:pos="810"/>
        </w:tabs>
        <w:ind w:left="810" w:hanging="270"/>
        <w:jc w:val="both"/>
        <w:rPr>
          <w:rFonts w:cs="Arial"/>
          <w:sz w:val="20"/>
        </w:rPr>
      </w:pPr>
      <w:r w:rsidRPr="00F94F8D">
        <w:rPr>
          <w:rFonts w:cs="Arial"/>
          <w:sz w:val="20"/>
        </w:rPr>
        <w:t>(i) The owner of the Indebtedness may release or substitute the personal liability of any debtor or guarantor, extend or otherwise modify the terms of payment, release a portion of the Title from the lien of the Insured Mortgage, or release any collateral security for the Indebtedness, if it does not affect the enforceability or priority of the lien of the Insured Mortgage.</w:t>
      </w:r>
    </w:p>
    <w:p w:rsidR="00474DFF" w:rsidRPr="00F94F8D" w:rsidRDefault="00474DFF" w:rsidP="007B518F">
      <w:pPr>
        <w:tabs>
          <w:tab w:val="left" w:pos="810"/>
        </w:tabs>
        <w:ind w:left="810" w:hanging="270"/>
        <w:jc w:val="both"/>
        <w:rPr>
          <w:rFonts w:cs="Arial"/>
          <w:sz w:val="20"/>
        </w:rPr>
      </w:pPr>
      <w:r w:rsidRPr="00F94F8D">
        <w:rPr>
          <w:rFonts w:cs="Arial"/>
          <w:sz w:val="20"/>
        </w:rPr>
        <w:t>(ii)</w:t>
      </w:r>
      <w:r w:rsidR="007B518F" w:rsidRPr="00F94F8D">
        <w:rPr>
          <w:rFonts w:cs="Arial"/>
          <w:sz w:val="20"/>
        </w:rPr>
        <w:t xml:space="preserve">  </w:t>
      </w:r>
      <w:r w:rsidRPr="00F94F8D">
        <w:rPr>
          <w:rFonts w:cs="Arial"/>
          <w:sz w:val="20"/>
        </w:rPr>
        <w:t xml:space="preserve"> If the Insured exercises a right provided in (b</w:t>
      </w:r>
      <w:proofErr w:type="gramStart"/>
      <w:r w:rsidRPr="00F94F8D">
        <w:rPr>
          <w:rFonts w:cs="Arial"/>
          <w:sz w:val="20"/>
        </w:rPr>
        <w:t>)(</w:t>
      </w:r>
      <w:proofErr w:type="gramEnd"/>
      <w:r w:rsidRPr="00F94F8D">
        <w:rPr>
          <w:rFonts w:cs="Arial"/>
          <w:sz w:val="20"/>
        </w:rPr>
        <w:t>i), but has Knowledge of any claim adverse to the Title or the lien of the Insured Mortgage insured against by this policy, the Company shall be required to pay only that part of any losses insured against by this policy that shall exceed the amount, if any, lost to the Company by reason of the impairment by the Insured Claimant of the Company’s right of subrogation.</w:t>
      </w:r>
    </w:p>
    <w:p w:rsidR="00474DFF" w:rsidRPr="00F94F8D" w:rsidRDefault="00474DFF" w:rsidP="007B518F">
      <w:pPr>
        <w:ind w:firstLine="270"/>
        <w:jc w:val="both"/>
        <w:rPr>
          <w:rFonts w:cs="Arial"/>
          <w:sz w:val="20"/>
        </w:rPr>
      </w:pPr>
      <w:r w:rsidRPr="00F94F8D">
        <w:rPr>
          <w:rFonts w:cs="Arial"/>
          <w:sz w:val="20"/>
        </w:rPr>
        <w:t xml:space="preserve">(c) The Company’s Rights </w:t>
      </w:r>
      <w:proofErr w:type="gramStart"/>
      <w:r w:rsidRPr="00F94F8D">
        <w:rPr>
          <w:rFonts w:cs="Arial"/>
          <w:sz w:val="20"/>
        </w:rPr>
        <w:t>Against</w:t>
      </w:r>
      <w:proofErr w:type="gramEnd"/>
      <w:r w:rsidRPr="00F94F8D">
        <w:rPr>
          <w:rFonts w:cs="Arial"/>
          <w:sz w:val="20"/>
        </w:rPr>
        <w:t xml:space="preserve"> Non-insured Obligors.</w:t>
      </w:r>
    </w:p>
    <w:p w:rsidR="00474DFF" w:rsidRPr="00F94F8D" w:rsidRDefault="00474DFF" w:rsidP="007B518F">
      <w:pPr>
        <w:ind w:left="540"/>
        <w:jc w:val="both"/>
        <w:rPr>
          <w:rFonts w:cs="Arial"/>
          <w:sz w:val="20"/>
        </w:rPr>
      </w:pPr>
      <w:r w:rsidRPr="00F94F8D">
        <w:rPr>
          <w:rFonts w:cs="Arial"/>
          <w:sz w:val="20"/>
        </w:rPr>
        <w:t xml:space="preserve">The Company’s right of subrogation includes the Insured’s rights against non-insured obligors including the rights of the Insured to indemnities, guaranties, other policies of insurance or bonds, notwithstanding any terms or conditions contained in those instruments that address subrogation rights. </w:t>
      </w:r>
      <w:r w:rsidRPr="00F94F8D">
        <w:rPr>
          <w:rFonts w:cs="Arial"/>
          <w:sz w:val="20"/>
        </w:rPr>
        <w:t>The Company’s right of subrogation shall not be avoided by acquisition of the Insured Mortgage by an obligor (except an obligor described in Section 1(e)(i)(F) of these Conditions) who acquires the Insured Mortgage as a result of an indemnity, guarantee, other policy of insurance, or bond and the obligor will not be an Insured under this policy.</w:t>
      </w:r>
    </w:p>
    <w:p w:rsidR="008D5428" w:rsidRPr="00F94F8D" w:rsidRDefault="008D5428" w:rsidP="0010525C">
      <w:pPr>
        <w:pStyle w:val="Normal8pt"/>
        <w:tabs>
          <w:tab w:val="left" w:pos="360"/>
        </w:tabs>
        <w:spacing w:before="0" w:beforeAutospacing="0" w:after="0" w:afterAutospacing="0"/>
        <w:rPr>
          <w:b/>
          <w:sz w:val="20"/>
          <w:szCs w:val="20"/>
        </w:rPr>
      </w:pPr>
    </w:p>
    <w:p w:rsidR="008D5428" w:rsidRPr="00F94F8D" w:rsidRDefault="008D5428" w:rsidP="0010525C">
      <w:pPr>
        <w:pStyle w:val="Normal8pt"/>
        <w:tabs>
          <w:tab w:val="left" w:pos="360"/>
        </w:tabs>
        <w:spacing w:before="0" w:beforeAutospacing="0" w:after="0" w:afterAutospacing="0"/>
        <w:rPr>
          <w:b/>
          <w:sz w:val="20"/>
          <w:szCs w:val="20"/>
        </w:rPr>
      </w:pPr>
    </w:p>
    <w:p w:rsidR="000133AA" w:rsidRPr="00F94F8D" w:rsidRDefault="00AA24C6" w:rsidP="0010525C">
      <w:pPr>
        <w:pStyle w:val="Normal8pt"/>
        <w:tabs>
          <w:tab w:val="left" w:pos="360"/>
        </w:tabs>
        <w:spacing w:before="0" w:beforeAutospacing="0" w:after="0" w:afterAutospacing="0"/>
        <w:rPr>
          <w:b/>
          <w:sz w:val="20"/>
          <w:szCs w:val="20"/>
        </w:rPr>
      </w:pPr>
      <w:r w:rsidRPr="00F94F8D">
        <w:rPr>
          <w:b/>
          <w:sz w:val="20"/>
          <w:szCs w:val="20"/>
        </w:rPr>
        <w:t xml:space="preserve">13. ARBITRATION. </w:t>
      </w:r>
    </w:p>
    <w:p w:rsidR="000133AA" w:rsidRPr="00F94F8D" w:rsidRDefault="00AA24C6" w:rsidP="007B518F">
      <w:pPr>
        <w:ind w:left="270"/>
        <w:jc w:val="both"/>
        <w:rPr>
          <w:rFonts w:cs="Arial"/>
          <w:sz w:val="20"/>
        </w:rPr>
      </w:pPr>
      <w:r w:rsidRPr="00F94F8D">
        <w:rPr>
          <w:rFonts w:cs="Arial"/>
          <w:sz w:val="20"/>
        </w:rPr>
        <w:t xml:space="preserve">Either the Company or the Insured may demand that the claim or controversy shall be submitted to arbitration pursuant to the Title Insurance Arbitration Rules of the American Land Title Association ("Rules"). Except as provided in the Rules, there shall be no joinder or consolidation with claims or controversies of other persons. Arbitrable matters may include, but are not limited to, any controversy or claim between the Company and the </w:t>
      </w:r>
      <w:proofErr w:type="gramStart"/>
      <w:r w:rsidRPr="00F94F8D">
        <w:rPr>
          <w:rFonts w:cs="Arial"/>
          <w:sz w:val="20"/>
        </w:rPr>
        <w:t>Insured</w:t>
      </w:r>
      <w:proofErr w:type="gramEnd"/>
      <w:r w:rsidRPr="00F94F8D">
        <w:rPr>
          <w:rFonts w:cs="Arial"/>
          <w:sz w:val="20"/>
        </w:rPr>
        <w:t xml:space="preserve"> arising out of or relating to this policy, any service in connection with its issuance or the breach of a policy provision, or to any other controversy or claim arising out of the transaction giving rise to this policy. All arbitrable matters when the Amount of Insurance is $2,000,000 or less shall be arbitrated at the option of either the Company or the Insured, unless the Insured is an individual person (as distinguished from an Entity). All arbitrable matters when the Amount of Insurance is in excess of $2,000,000 shall be arbitrated only when agreed to by both the Company and the Insured. Arbitration pursuant to this policy and under the Rules shall be binding upon the parties. Judgment upon the award rendered by the Arbitrator(s) may be entered in any court of competent jurisdiction. </w:t>
      </w:r>
    </w:p>
    <w:p w:rsidR="000133AA" w:rsidRPr="00F94F8D" w:rsidRDefault="00AA24C6" w:rsidP="007B518F">
      <w:pPr>
        <w:pStyle w:val="Normal8pt"/>
        <w:tabs>
          <w:tab w:val="left" w:pos="270"/>
          <w:tab w:val="left" w:pos="360"/>
        </w:tabs>
        <w:spacing w:before="0" w:beforeAutospacing="0" w:after="0" w:afterAutospacing="0"/>
        <w:ind w:left="270" w:hanging="270"/>
        <w:jc w:val="both"/>
        <w:rPr>
          <w:sz w:val="20"/>
          <w:szCs w:val="20"/>
        </w:rPr>
      </w:pPr>
      <w:r w:rsidRPr="00F94F8D">
        <w:rPr>
          <w:b/>
          <w:sz w:val="20"/>
          <w:szCs w:val="20"/>
        </w:rPr>
        <w:t>14.</w:t>
      </w:r>
      <w:r w:rsidR="007B518F" w:rsidRPr="00F94F8D">
        <w:rPr>
          <w:b/>
          <w:sz w:val="20"/>
          <w:szCs w:val="20"/>
        </w:rPr>
        <w:tab/>
      </w:r>
      <w:r w:rsidRPr="00F94F8D">
        <w:rPr>
          <w:b/>
          <w:sz w:val="20"/>
          <w:szCs w:val="20"/>
        </w:rPr>
        <w:t>LIABILITY LIMITED TO THIS POLICY; POLICY ENTIRE CONTRACT</w:t>
      </w:r>
      <w:r w:rsidRPr="00F94F8D">
        <w:rPr>
          <w:sz w:val="20"/>
          <w:szCs w:val="20"/>
        </w:rPr>
        <w:t xml:space="preserve">. </w:t>
      </w:r>
    </w:p>
    <w:p w:rsidR="007B518F" w:rsidRPr="00F94F8D" w:rsidRDefault="007B518F" w:rsidP="007B518F">
      <w:pPr>
        <w:ind w:left="540" w:hanging="270"/>
        <w:jc w:val="both"/>
        <w:rPr>
          <w:rFonts w:cs="Arial"/>
          <w:sz w:val="20"/>
        </w:rPr>
      </w:pPr>
      <w:r w:rsidRPr="00F94F8D">
        <w:rPr>
          <w:rFonts w:cs="Arial"/>
          <w:sz w:val="20"/>
        </w:rPr>
        <w:t>(a) This policy together with all endorsements, if any, attached to it by the Company is the entire policy and contract between the Insured and the Company. In interpreting any provision of this policy, this policy shall be construed as a whole.</w:t>
      </w:r>
    </w:p>
    <w:p w:rsidR="007B518F" w:rsidRPr="00F94F8D" w:rsidRDefault="007B518F" w:rsidP="007B518F">
      <w:pPr>
        <w:ind w:left="540" w:hanging="270"/>
        <w:jc w:val="both"/>
        <w:rPr>
          <w:rFonts w:cs="Arial"/>
          <w:sz w:val="20"/>
        </w:rPr>
      </w:pPr>
      <w:r w:rsidRPr="00F94F8D">
        <w:rPr>
          <w:rFonts w:cs="Arial"/>
          <w:sz w:val="20"/>
        </w:rPr>
        <w:t>(b)  Any claim of loss or damage that arises out of the status of the Title or lien of the Insured Mortgage or by any action asserting such claim, shall be restricted to this policy.</w:t>
      </w:r>
    </w:p>
    <w:p w:rsidR="007B518F" w:rsidRPr="00F94F8D" w:rsidRDefault="007B518F" w:rsidP="007B518F">
      <w:pPr>
        <w:ind w:left="540" w:hanging="270"/>
        <w:jc w:val="both"/>
        <w:rPr>
          <w:rFonts w:cs="Arial"/>
          <w:sz w:val="20"/>
        </w:rPr>
      </w:pPr>
      <w:r w:rsidRPr="00F94F8D">
        <w:rPr>
          <w:rFonts w:cs="Arial"/>
          <w:sz w:val="20"/>
        </w:rPr>
        <w:t>(c) Any amendment of or endorsement to this policy must be in writing and authenticated by an authorized person, or expressly incorporated by Schedule A of this policy.</w:t>
      </w:r>
    </w:p>
    <w:p w:rsidR="007B518F" w:rsidRPr="00F94F8D" w:rsidRDefault="007B518F" w:rsidP="007B518F">
      <w:pPr>
        <w:ind w:left="540" w:hanging="270"/>
        <w:jc w:val="both"/>
        <w:rPr>
          <w:rFonts w:cs="Arial"/>
          <w:sz w:val="20"/>
        </w:rPr>
      </w:pPr>
      <w:r w:rsidRPr="00F94F8D">
        <w:rPr>
          <w:rFonts w:cs="Arial"/>
          <w:sz w:val="20"/>
        </w:rPr>
        <w:t xml:space="preserve">(d) Each endorsement to this policy issued at any time is made a part of this policy and is subject to all of its terms and provisions. Except as the endorsement expressly states, it does not (i) modify any of the terms and provisions of the policy, (ii) modify any prior endorsement, (iii) extend the Date of Policy or </w:t>
      </w:r>
      <w:proofErr w:type="gramStart"/>
      <w:r w:rsidRPr="00F94F8D">
        <w:rPr>
          <w:rFonts w:cs="Arial"/>
          <w:sz w:val="20"/>
        </w:rPr>
        <w:t>(iv) increase</w:t>
      </w:r>
      <w:proofErr w:type="gramEnd"/>
      <w:r w:rsidRPr="00F94F8D">
        <w:rPr>
          <w:rFonts w:cs="Arial"/>
          <w:sz w:val="20"/>
        </w:rPr>
        <w:t xml:space="preserve"> the Amount of Insurance. Each Commitment, endorsement or other form, or provision in the Schedules to this policy that refers to a term defined in Section 1 of the Conditions shall be deemed to refer to the term regardless of whether the </w:t>
      </w:r>
      <w:r w:rsidRPr="00F94F8D">
        <w:rPr>
          <w:rFonts w:cs="Arial"/>
          <w:sz w:val="20"/>
        </w:rPr>
        <w:lastRenderedPageBreak/>
        <w:t>term is capitalized in the Commitment, endorsement or other form, or Schedule.</w:t>
      </w:r>
    </w:p>
    <w:p w:rsidR="007B518F" w:rsidRPr="00F94F8D" w:rsidRDefault="007B518F" w:rsidP="007B518F">
      <w:pPr>
        <w:ind w:left="270"/>
        <w:jc w:val="both"/>
        <w:rPr>
          <w:rFonts w:cs="Arial"/>
          <w:sz w:val="20"/>
        </w:rPr>
      </w:pPr>
      <w:r w:rsidRPr="00F94F8D">
        <w:rPr>
          <w:rFonts w:cs="Arial"/>
          <w:sz w:val="20"/>
        </w:rPr>
        <w:t>Each Commitment, endorsement or other form, or provision in the Schedules that refers to the Conditions and Stipulations shall be deemed to refer to the Conditions of this policy.</w:t>
      </w:r>
    </w:p>
    <w:p w:rsidR="000133AA" w:rsidRPr="00F94F8D" w:rsidRDefault="00AA24C6" w:rsidP="0010525C">
      <w:pPr>
        <w:pStyle w:val="Normal8pt"/>
        <w:tabs>
          <w:tab w:val="left" w:pos="360"/>
        </w:tabs>
        <w:spacing w:before="0" w:beforeAutospacing="0" w:after="0" w:afterAutospacing="0"/>
        <w:rPr>
          <w:b/>
          <w:sz w:val="20"/>
          <w:szCs w:val="20"/>
        </w:rPr>
      </w:pPr>
      <w:r w:rsidRPr="00F94F8D">
        <w:rPr>
          <w:b/>
          <w:sz w:val="20"/>
          <w:szCs w:val="20"/>
        </w:rPr>
        <w:t xml:space="preserve">15. SEVERABILITY. </w:t>
      </w:r>
    </w:p>
    <w:p w:rsidR="000133AA" w:rsidRPr="00F94F8D" w:rsidRDefault="00AA24C6" w:rsidP="007B518F">
      <w:pPr>
        <w:ind w:left="270"/>
        <w:jc w:val="both"/>
        <w:rPr>
          <w:rFonts w:cs="Arial"/>
          <w:sz w:val="20"/>
        </w:rPr>
      </w:pPr>
      <w:r w:rsidRPr="00F94F8D">
        <w:rPr>
          <w:rFonts w:cs="Arial"/>
          <w:sz w:val="20"/>
        </w:rPr>
        <w:t xml:space="preserve">In the event any provision of this policy, in whole or in part, is held invalid or unenforceable under applicable law, the policy shall be deemed not to include that provision or such part held to be invalid and all other provisions shall remain in full force and effect. </w:t>
      </w:r>
    </w:p>
    <w:p w:rsidR="000133AA" w:rsidRPr="00F94F8D" w:rsidRDefault="00AA24C6" w:rsidP="0010525C">
      <w:pPr>
        <w:pStyle w:val="Normal8pt"/>
        <w:tabs>
          <w:tab w:val="left" w:pos="360"/>
        </w:tabs>
        <w:spacing w:before="0" w:beforeAutospacing="0" w:after="0" w:afterAutospacing="0"/>
        <w:rPr>
          <w:b/>
          <w:sz w:val="20"/>
          <w:szCs w:val="20"/>
        </w:rPr>
      </w:pPr>
      <w:r w:rsidRPr="00F94F8D">
        <w:rPr>
          <w:b/>
          <w:sz w:val="20"/>
          <w:szCs w:val="20"/>
        </w:rPr>
        <w:t xml:space="preserve">16. CHOICE OF LAW; FORUM. </w:t>
      </w:r>
    </w:p>
    <w:p w:rsidR="008D5428" w:rsidRPr="00F94F8D" w:rsidRDefault="007B518F" w:rsidP="00AF7035">
      <w:pPr>
        <w:widowControl w:val="0"/>
        <w:autoSpaceDE w:val="0"/>
        <w:autoSpaceDN w:val="0"/>
        <w:adjustRightInd w:val="0"/>
        <w:spacing w:before="8" w:line="247" w:lineRule="auto"/>
        <w:ind w:left="540" w:right="36" w:hanging="270"/>
        <w:jc w:val="both"/>
        <w:rPr>
          <w:rFonts w:cs="Arial"/>
          <w:color w:val="000000"/>
          <w:sz w:val="20"/>
        </w:rPr>
      </w:pPr>
      <w:r w:rsidRPr="00F94F8D">
        <w:rPr>
          <w:rFonts w:cs="Arial"/>
          <w:color w:val="221F1F"/>
          <w:sz w:val="20"/>
        </w:rPr>
        <w:t>(a) Choice</w:t>
      </w:r>
      <w:r w:rsidRPr="00F94F8D">
        <w:rPr>
          <w:rFonts w:cs="Arial"/>
          <w:color w:val="221F1F"/>
          <w:spacing w:val="12"/>
          <w:sz w:val="20"/>
        </w:rPr>
        <w:t xml:space="preserve"> </w:t>
      </w:r>
      <w:r w:rsidRPr="00F94F8D">
        <w:rPr>
          <w:rFonts w:cs="Arial"/>
          <w:color w:val="221F1F"/>
          <w:sz w:val="20"/>
        </w:rPr>
        <w:t>of</w:t>
      </w:r>
      <w:r w:rsidRPr="00F94F8D">
        <w:rPr>
          <w:rFonts w:cs="Arial"/>
          <w:color w:val="221F1F"/>
          <w:spacing w:val="12"/>
          <w:sz w:val="20"/>
        </w:rPr>
        <w:t xml:space="preserve"> </w:t>
      </w:r>
      <w:r w:rsidRPr="00F94F8D">
        <w:rPr>
          <w:rFonts w:cs="Arial"/>
          <w:color w:val="221F1F"/>
          <w:sz w:val="20"/>
        </w:rPr>
        <w:t>Law:</w:t>
      </w:r>
      <w:r w:rsidRPr="00F94F8D">
        <w:rPr>
          <w:rFonts w:cs="Arial"/>
          <w:color w:val="221F1F"/>
          <w:spacing w:val="12"/>
          <w:sz w:val="20"/>
        </w:rPr>
        <w:t xml:space="preserve"> </w:t>
      </w:r>
      <w:r w:rsidRPr="00F94F8D">
        <w:rPr>
          <w:rFonts w:cs="Arial"/>
          <w:color w:val="221F1F"/>
          <w:sz w:val="20"/>
        </w:rPr>
        <w:t>The</w:t>
      </w:r>
      <w:r w:rsidRPr="00F94F8D">
        <w:rPr>
          <w:rFonts w:cs="Arial"/>
          <w:color w:val="221F1F"/>
          <w:spacing w:val="12"/>
          <w:sz w:val="20"/>
        </w:rPr>
        <w:t xml:space="preserve"> </w:t>
      </w:r>
      <w:r w:rsidRPr="00F94F8D">
        <w:rPr>
          <w:rFonts w:cs="Arial"/>
          <w:color w:val="221F1F"/>
          <w:sz w:val="20"/>
        </w:rPr>
        <w:t>Insured</w:t>
      </w:r>
      <w:r w:rsidRPr="00F94F8D">
        <w:rPr>
          <w:rFonts w:cs="Arial"/>
          <w:color w:val="221F1F"/>
          <w:spacing w:val="12"/>
          <w:sz w:val="20"/>
        </w:rPr>
        <w:t xml:space="preserve"> </w:t>
      </w:r>
      <w:r w:rsidRPr="00F94F8D">
        <w:rPr>
          <w:rFonts w:cs="Arial"/>
          <w:color w:val="221F1F"/>
          <w:sz w:val="20"/>
        </w:rPr>
        <w:t>acknowledges</w:t>
      </w:r>
      <w:r w:rsidRPr="00F94F8D">
        <w:rPr>
          <w:rFonts w:cs="Arial"/>
          <w:color w:val="221F1F"/>
          <w:spacing w:val="12"/>
          <w:sz w:val="20"/>
        </w:rPr>
        <w:t xml:space="preserve"> </w:t>
      </w:r>
      <w:r w:rsidRPr="00F94F8D">
        <w:rPr>
          <w:rFonts w:cs="Arial"/>
          <w:color w:val="221F1F"/>
          <w:sz w:val="20"/>
        </w:rPr>
        <w:t>the</w:t>
      </w:r>
      <w:r w:rsidRPr="00F94F8D">
        <w:rPr>
          <w:rFonts w:cs="Arial"/>
          <w:color w:val="221F1F"/>
          <w:spacing w:val="12"/>
          <w:sz w:val="20"/>
        </w:rPr>
        <w:t xml:space="preserve"> </w:t>
      </w:r>
      <w:r w:rsidRPr="00F94F8D">
        <w:rPr>
          <w:rFonts w:cs="Arial"/>
          <w:color w:val="221F1F"/>
          <w:sz w:val="20"/>
        </w:rPr>
        <w:t>Company</w:t>
      </w:r>
      <w:r w:rsidRPr="00F94F8D">
        <w:rPr>
          <w:rFonts w:cs="Arial"/>
          <w:color w:val="221F1F"/>
          <w:spacing w:val="12"/>
          <w:sz w:val="20"/>
        </w:rPr>
        <w:t xml:space="preserve"> </w:t>
      </w:r>
      <w:r w:rsidRPr="00F94F8D">
        <w:rPr>
          <w:rFonts w:cs="Arial"/>
          <w:color w:val="221F1F"/>
          <w:sz w:val="20"/>
        </w:rPr>
        <w:t>has</w:t>
      </w:r>
      <w:r w:rsidRPr="00F94F8D">
        <w:rPr>
          <w:rFonts w:cs="Arial"/>
          <w:color w:val="221F1F"/>
          <w:spacing w:val="12"/>
          <w:sz w:val="20"/>
        </w:rPr>
        <w:t xml:space="preserve"> </w:t>
      </w:r>
      <w:r w:rsidRPr="00F94F8D">
        <w:rPr>
          <w:rFonts w:cs="Arial"/>
          <w:color w:val="221F1F"/>
          <w:sz w:val="20"/>
        </w:rPr>
        <w:t>underwritten the</w:t>
      </w:r>
      <w:r w:rsidRPr="00F94F8D">
        <w:rPr>
          <w:rFonts w:cs="Arial"/>
          <w:color w:val="221F1F"/>
          <w:spacing w:val="-9"/>
          <w:sz w:val="20"/>
        </w:rPr>
        <w:t xml:space="preserve"> </w:t>
      </w:r>
      <w:r w:rsidRPr="00F94F8D">
        <w:rPr>
          <w:rFonts w:cs="Arial"/>
          <w:color w:val="221F1F"/>
          <w:sz w:val="20"/>
        </w:rPr>
        <w:t>risks</w:t>
      </w:r>
      <w:r w:rsidRPr="00F94F8D">
        <w:rPr>
          <w:rFonts w:cs="Arial"/>
          <w:color w:val="221F1F"/>
          <w:spacing w:val="-9"/>
          <w:sz w:val="20"/>
        </w:rPr>
        <w:t xml:space="preserve"> </w:t>
      </w:r>
      <w:r w:rsidRPr="00F94F8D">
        <w:rPr>
          <w:rFonts w:cs="Arial"/>
          <w:color w:val="221F1F"/>
          <w:sz w:val="20"/>
        </w:rPr>
        <w:t>covered</w:t>
      </w:r>
      <w:r w:rsidRPr="00F94F8D">
        <w:rPr>
          <w:rFonts w:cs="Arial"/>
          <w:color w:val="221F1F"/>
          <w:spacing w:val="-9"/>
          <w:sz w:val="20"/>
        </w:rPr>
        <w:t xml:space="preserve"> </w:t>
      </w:r>
      <w:r w:rsidRPr="00F94F8D">
        <w:rPr>
          <w:rFonts w:cs="Arial"/>
          <w:color w:val="221F1F"/>
          <w:sz w:val="20"/>
        </w:rPr>
        <w:t>by</w:t>
      </w:r>
      <w:r w:rsidRPr="00F94F8D">
        <w:rPr>
          <w:rFonts w:cs="Arial"/>
          <w:color w:val="221F1F"/>
          <w:spacing w:val="-9"/>
          <w:sz w:val="20"/>
        </w:rPr>
        <w:t xml:space="preserve"> </w:t>
      </w:r>
      <w:r w:rsidRPr="00F94F8D">
        <w:rPr>
          <w:rFonts w:cs="Arial"/>
          <w:color w:val="221F1F"/>
          <w:sz w:val="20"/>
        </w:rPr>
        <w:t>this</w:t>
      </w:r>
      <w:r w:rsidRPr="00F94F8D">
        <w:rPr>
          <w:rFonts w:cs="Arial"/>
          <w:color w:val="221F1F"/>
          <w:spacing w:val="-9"/>
          <w:sz w:val="20"/>
        </w:rPr>
        <w:t xml:space="preserve"> </w:t>
      </w:r>
      <w:r w:rsidRPr="00F94F8D">
        <w:rPr>
          <w:rFonts w:cs="Arial"/>
          <w:color w:val="221F1F"/>
          <w:sz w:val="20"/>
        </w:rPr>
        <w:t>policy</w:t>
      </w:r>
      <w:r w:rsidRPr="00F94F8D">
        <w:rPr>
          <w:rFonts w:cs="Arial"/>
          <w:color w:val="221F1F"/>
          <w:spacing w:val="-9"/>
          <w:sz w:val="20"/>
        </w:rPr>
        <w:t xml:space="preserve"> </w:t>
      </w:r>
      <w:r w:rsidRPr="00F94F8D">
        <w:rPr>
          <w:rFonts w:cs="Arial"/>
          <w:color w:val="221F1F"/>
          <w:sz w:val="20"/>
        </w:rPr>
        <w:t>and</w:t>
      </w:r>
      <w:r w:rsidRPr="00F94F8D">
        <w:rPr>
          <w:rFonts w:cs="Arial"/>
          <w:color w:val="221F1F"/>
          <w:spacing w:val="-9"/>
          <w:sz w:val="20"/>
        </w:rPr>
        <w:t xml:space="preserve"> </w:t>
      </w:r>
      <w:r w:rsidRPr="00F94F8D">
        <w:rPr>
          <w:rFonts w:cs="Arial"/>
          <w:color w:val="221F1F"/>
          <w:sz w:val="20"/>
        </w:rPr>
        <w:t>determined</w:t>
      </w:r>
      <w:r w:rsidRPr="00F94F8D">
        <w:rPr>
          <w:rFonts w:cs="Arial"/>
          <w:color w:val="221F1F"/>
          <w:spacing w:val="-9"/>
          <w:sz w:val="20"/>
        </w:rPr>
        <w:t xml:space="preserve"> </w:t>
      </w:r>
      <w:r w:rsidRPr="00F94F8D">
        <w:rPr>
          <w:rFonts w:cs="Arial"/>
          <w:color w:val="221F1F"/>
          <w:sz w:val="20"/>
        </w:rPr>
        <w:t>the</w:t>
      </w:r>
      <w:r w:rsidRPr="00F94F8D">
        <w:rPr>
          <w:rFonts w:cs="Arial"/>
          <w:color w:val="221F1F"/>
          <w:spacing w:val="-9"/>
          <w:sz w:val="20"/>
        </w:rPr>
        <w:t xml:space="preserve"> </w:t>
      </w:r>
      <w:r w:rsidRPr="00F94F8D">
        <w:rPr>
          <w:rFonts w:cs="Arial"/>
          <w:color w:val="221F1F"/>
          <w:sz w:val="20"/>
        </w:rPr>
        <w:t>premium</w:t>
      </w:r>
      <w:r w:rsidRPr="00F94F8D">
        <w:rPr>
          <w:rFonts w:cs="Arial"/>
          <w:color w:val="221F1F"/>
          <w:spacing w:val="-9"/>
          <w:sz w:val="20"/>
        </w:rPr>
        <w:t xml:space="preserve"> </w:t>
      </w:r>
      <w:r w:rsidRPr="00F94F8D">
        <w:rPr>
          <w:rFonts w:cs="Arial"/>
          <w:color w:val="221F1F"/>
          <w:sz w:val="20"/>
        </w:rPr>
        <w:t>charged</w:t>
      </w:r>
      <w:r w:rsidRPr="00F94F8D">
        <w:rPr>
          <w:rFonts w:cs="Arial"/>
          <w:color w:val="221F1F"/>
          <w:spacing w:val="-9"/>
          <w:sz w:val="20"/>
        </w:rPr>
        <w:t xml:space="preserve"> </w:t>
      </w:r>
      <w:r w:rsidRPr="00F94F8D">
        <w:rPr>
          <w:rFonts w:cs="Arial"/>
          <w:color w:val="221F1F"/>
          <w:sz w:val="20"/>
        </w:rPr>
        <w:t>therefor  in</w:t>
      </w:r>
      <w:r w:rsidRPr="00F94F8D">
        <w:rPr>
          <w:rFonts w:cs="Arial"/>
          <w:color w:val="221F1F"/>
          <w:spacing w:val="-1"/>
          <w:sz w:val="20"/>
        </w:rPr>
        <w:t xml:space="preserve"> </w:t>
      </w:r>
      <w:r w:rsidRPr="00F94F8D">
        <w:rPr>
          <w:rFonts w:cs="Arial"/>
          <w:color w:val="221F1F"/>
          <w:sz w:val="20"/>
        </w:rPr>
        <w:t>reliance</w:t>
      </w:r>
      <w:r w:rsidRPr="00F94F8D">
        <w:rPr>
          <w:rFonts w:cs="Arial"/>
          <w:color w:val="221F1F"/>
          <w:spacing w:val="-1"/>
          <w:sz w:val="20"/>
        </w:rPr>
        <w:t xml:space="preserve"> </w:t>
      </w:r>
      <w:r w:rsidRPr="00F94F8D">
        <w:rPr>
          <w:rFonts w:cs="Arial"/>
          <w:color w:val="221F1F"/>
          <w:sz w:val="20"/>
        </w:rPr>
        <w:t>upon</w:t>
      </w:r>
      <w:r w:rsidRPr="00F94F8D">
        <w:rPr>
          <w:rFonts w:cs="Arial"/>
          <w:color w:val="221F1F"/>
          <w:spacing w:val="-1"/>
          <w:sz w:val="20"/>
        </w:rPr>
        <w:t xml:space="preserve"> </w:t>
      </w:r>
      <w:r w:rsidRPr="00F94F8D">
        <w:rPr>
          <w:rFonts w:cs="Arial"/>
          <w:color w:val="221F1F"/>
          <w:sz w:val="20"/>
        </w:rPr>
        <w:t>the</w:t>
      </w:r>
      <w:r w:rsidRPr="00F94F8D">
        <w:rPr>
          <w:rFonts w:cs="Arial"/>
          <w:color w:val="221F1F"/>
          <w:spacing w:val="-1"/>
          <w:sz w:val="20"/>
        </w:rPr>
        <w:t xml:space="preserve"> </w:t>
      </w:r>
      <w:r w:rsidRPr="00F94F8D">
        <w:rPr>
          <w:rFonts w:cs="Arial"/>
          <w:color w:val="221F1F"/>
          <w:sz w:val="20"/>
        </w:rPr>
        <w:t>law</w:t>
      </w:r>
      <w:r w:rsidRPr="00F94F8D">
        <w:rPr>
          <w:rFonts w:cs="Arial"/>
          <w:color w:val="221F1F"/>
          <w:spacing w:val="-1"/>
          <w:sz w:val="20"/>
        </w:rPr>
        <w:t xml:space="preserve"> </w:t>
      </w:r>
      <w:r w:rsidRPr="00F94F8D">
        <w:rPr>
          <w:rFonts w:cs="Arial"/>
          <w:color w:val="221F1F"/>
          <w:sz w:val="20"/>
        </w:rPr>
        <w:t>affecting</w:t>
      </w:r>
      <w:r w:rsidRPr="00F94F8D">
        <w:rPr>
          <w:rFonts w:cs="Arial"/>
          <w:color w:val="221F1F"/>
          <w:spacing w:val="-1"/>
          <w:sz w:val="20"/>
        </w:rPr>
        <w:t xml:space="preserve"> </w:t>
      </w:r>
      <w:r w:rsidRPr="00F94F8D">
        <w:rPr>
          <w:rFonts w:cs="Arial"/>
          <w:color w:val="221F1F"/>
          <w:sz w:val="20"/>
        </w:rPr>
        <w:t>interests</w:t>
      </w:r>
      <w:r w:rsidRPr="00F94F8D">
        <w:rPr>
          <w:rFonts w:cs="Arial"/>
          <w:color w:val="221F1F"/>
          <w:spacing w:val="-1"/>
          <w:sz w:val="20"/>
        </w:rPr>
        <w:t xml:space="preserve"> </w:t>
      </w:r>
      <w:r w:rsidRPr="00F94F8D">
        <w:rPr>
          <w:rFonts w:cs="Arial"/>
          <w:color w:val="221F1F"/>
          <w:sz w:val="20"/>
        </w:rPr>
        <w:t>in</w:t>
      </w:r>
      <w:r w:rsidRPr="00F94F8D">
        <w:rPr>
          <w:rFonts w:cs="Arial"/>
          <w:color w:val="221F1F"/>
          <w:spacing w:val="-1"/>
          <w:sz w:val="20"/>
        </w:rPr>
        <w:t xml:space="preserve"> </w:t>
      </w:r>
      <w:r w:rsidRPr="00F94F8D">
        <w:rPr>
          <w:rFonts w:cs="Arial"/>
          <w:color w:val="221F1F"/>
          <w:sz w:val="20"/>
        </w:rPr>
        <w:t>real</w:t>
      </w:r>
      <w:r w:rsidRPr="00F94F8D">
        <w:rPr>
          <w:rFonts w:cs="Arial"/>
          <w:color w:val="221F1F"/>
          <w:spacing w:val="-1"/>
          <w:sz w:val="20"/>
        </w:rPr>
        <w:t xml:space="preserve"> </w:t>
      </w:r>
      <w:r w:rsidRPr="00F94F8D">
        <w:rPr>
          <w:rFonts w:cs="Arial"/>
          <w:color w:val="221F1F"/>
          <w:sz w:val="20"/>
        </w:rPr>
        <w:t>property</w:t>
      </w:r>
      <w:r w:rsidRPr="00F94F8D">
        <w:rPr>
          <w:rFonts w:cs="Arial"/>
          <w:color w:val="221F1F"/>
          <w:spacing w:val="-1"/>
          <w:sz w:val="20"/>
        </w:rPr>
        <w:t xml:space="preserve"> </w:t>
      </w:r>
      <w:r w:rsidRPr="00F94F8D">
        <w:rPr>
          <w:rFonts w:cs="Arial"/>
          <w:color w:val="221F1F"/>
          <w:sz w:val="20"/>
        </w:rPr>
        <w:t>and</w:t>
      </w:r>
      <w:r w:rsidRPr="00F94F8D">
        <w:rPr>
          <w:rFonts w:cs="Arial"/>
          <w:color w:val="221F1F"/>
          <w:spacing w:val="-1"/>
          <w:sz w:val="20"/>
        </w:rPr>
        <w:t xml:space="preserve"> </w:t>
      </w:r>
      <w:r w:rsidRPr="00F94F8D">
        <w:rPr>
          <w:rFonts w:cs="Arial"/>
          <w:color w:val="221F1F"/>
          <w:sz w:val="20"/>
        </w:rPr>
        <w:t>applicable</w:t>
      </w:r>
      <w:r w:rsidRPr="00F94F8D">
        <w:rPr>
          <w:rFonts w:cs="Arial"/>
          <w:color w:val="221F1F"/>
          <w:spacing w:val="-1"/>
          <w:sz w:val="20"/>
        </w:rPr>
        <w:t xml:space="preserve"> </w:t>
      </w:r>
      <w:r w:rsidRPr="00F94F8D">
        <w:rPr>
          <w:rFonts w:cs="Arial"/>
          <w:color w:val="221F1F"/>
          <w:sz w:val="20"/>
        </w:rPr>
        <w:t>to the</w:t>
      </w:r>
      <w:r w:rsidRPr="00F94F8D">
        <w:rPr>
          <w:rFonts w:cs="Arial"/>
          <w:color w:val="221F1F"/>
          <w:spacing w:val="8"/>
          <w:sz w:val="20"/>
        </w:rPr>
        <w:t xml:space="preserve"> </w:t>
      </w:r>
      <w:r w:rsidRPr="00F94F8D">
        <w:rPr>
          <w:rFonts w:cs="Arial"/>
          <w:color w:val="221F1F"/>
          <w:sz w:val="20"/>
        </w:rPr>
        <w:t>interpretation,</w:t>
      </w:r>
      <w:r w:rsidRPr="00F94F8D">
        <w:rPr>
          <w:rFonts w:cs="Arial"/>
          <w:color w:val="221F1F"/>
          <w:spacing w:val="8"/>
          <w:sz w:val="20"/>
        </w:rPr>
        <w:t xml:space="preserve"> </w:t>
      </w:r>
      <w:r w:rsidRPr="00F94F8D">
        <w:rPr>
          <w:rFonts w:cs="Arial"/>
          <w:color w:val="221F1F"/>
          <w:sz w:val="20"/>
        </w:rPr>
        <w:t>rights,</w:t>
      </w:r>
      <w:r w:rsidRPr="00F94F8D">
        <w:rPr>
          <w:rFonts w:cs="Arial"/>
          <w:color w:val="221F1F"/>
          <w:spacing w:val="8"/>
          <w:sz w:val="20"/>
        </w:rPr>
        <w:t xml:space="preserve"> </w:t>
      </w:r>
      <w:r w:rsidRPr="00F94F8D">
        <w:rPr>
          <w:rFonts w:cs="Arial"/>
          <w:color w:val="221F1F"/>
          <w:sz w:val="20"/>
        </w:rPr>
        <w:t>remedies</w:t>
      </w:r>
      <w:r w:rsidRPr="00F94F8D">
        <w:rPr>
          <w:rFonts w:cs="Arial"/>
          <w:color w:val="221F1F"/>
          <w:spacing w:val="8"/>
          <w:sz w:val="20"/>
        </w:rPr>
        <w:t xml:space="preserve"> </w:t>
      </w:r>
      <w:r w:rsidRPr="00F94F8D">
        <w:rPr>
          <w:rFonts w:cs="Arial"/>
          <w:color w:val="221F1F"/>
          <w:sz w:val="20"/>
        </w:rPr>
        <w:t>or</w:t>
      </w:r>
      <w:r w:rsidRPr="00F94F8D">
        <w:rPr>
          <w:rFonts w:cs="Arial"/>
          <w:color w:val="221F1F"/>
          <w:spacing w:val="8"/>
          <w:sz w:val="20"/>
        </w:rPr>
        <w:t xml:space="preserve"> </w:t>
      </w:r>
      <w:r w:rsidRPr="00F94F8D">
        <w:rPr>
          <w:rFonts w:cs="Arial"/>
          <w:color w:val="221F1F"/>
          <w:sz w:val="20"/>
        </w:rPr>
        <w:t>enforcement</w:t>
      </w:r>
      <w:r w:rsidRPr="00F94F8D">
        <w:rPr>
          <w:rFonts w:cs="Arial"/>
          <w:color w:val="221F1F"/>
          <w:spacing w:val="8"/>
          <w:sz w:val="20"/>
        </w:rPr>
        <w:t xml:space="preserve"> </w:t>
      </w:r>
      <w:r w:rsidRPr="00F94F8D">
        <w:rPr>
          <w:rFonts w:cs="Arial"/>
          <w:color w:val="221F1F"/>
          <w:sz w:val="20"/>
        </w:rPr>
        <w:t>of</w:t>
      </w:r>
      <w:r w:rsidRPr="00F94F8D">
        <w:rPr>
          <w:rFonts w:cs="Arial"/>
          <w:color w:val="221F1F"/>
          <w:spacing w:val="8"/>
          <w:sz w:val="20"/>
        </w:rPr>
        <w:t xml:space="preserve"> </w:t>
      </w:r>
      <w:r w:rsidRPr="00F94F8D">
        <w:rPr>
          <w:rFonts w:cs="Arial"/>
          <w:color w:val="221F1F"/>
          <w:sz w:val="20"/>
        </w:rPr>
        <w:t>policies</w:t>
      </w:r>
      <w:r w:rsidRPr="00F94F8D">
        <w:rPr>
          <w:rFonts w:cs="Arial"/>
          <w:color w:val="221F1F"/>
          <w:spacing w:val="8"/>
          <w:sz w:val="20"/>
        </w:rPr>
        <w:t xml:space="preserve"> </w:t>
      </w:r>
      <w:r w:rsidRPr="00F94F8D">
        <w:rPr>
          <w:rFonts w:cs="Arial"/>
          <w:color w:val="221F1F"/>
          <w:sz w:val="20"/>
        </w:rPr>
        <w:t>of</w:t>
      </w:r>
      <w:r w:rsidRPr="00F94F8D">
        <w:rPr>
          <w:rFonts w:cs="Arial"/>
          <w:color w:val="221F1F"/>
          <w:spacing w:val="8"/>
          <w:sz w:val="20"/>
        </w:rPr>
        <w:t xml:space="preserve"> </w:t>
      </w:r>
      <w:r w:rsidRPr="00F94F8D">
        <w:rPr>
          <w:rFonts w:cs="Arial"/>
          <w:color w:val="221F1F"/>
          <w:sz w:val="20"/>
        </w:rPr>
        <w:t>title</w:t>
      </w:r>
      <w:r w:rsidRPr="00F94F8D">
        <w:rPr>
          <w:rFonts w:cs="Arial"/>
          <w:color w:val="221F1F"/>
          <w:spacing w:val="8"/>
          <w:sz w:val="20"/>
        </w:rPr>
        <w:t xml:space="preserve"> </w:t>
      </w:r>
      <w:r w:rsidRPr="00F94F8D">
        <w:rPr>
          <w:rFonts w:cs="Arial"/>
          <w:color w:val="221F1F"/>
          <w:sz w:val="20"/>
        </w:rPr>
        <w:t>insurance of the jurisdiction where the Land is located.</w:t>
      </w:r>
    </w:p>
    <w:p w:rsidR="007B518F" w:rsidRPr="00F94F8D" w:rsidRDefault="007B518F" w:rsidP="008D5428">
      <w:pPr>
        <w:widowControl w:val="0"/>
        <w:autoSpaceDE w:val="0"/>
        <w:autoSpaceDN w:val="0"/>
        <w:adjustRightInd w:val="0"/>
        <w:spacing w:before="8" w:line="247" w:lineRule="auto"/>
        <w:ind w:left="540" w:right="36"/>
        <w:jc w:val="both"/>
        <w:rPr>
          <w:rFonts w:cs="Arial"/>
          <w:color w:val="000000"/>
          <w:sz w:val="20"/>
        </w:rPr>
      </w:pPr>
      <w:r w:rsidRPr="00F94F8D">
        <w:rPr>
          <w:rFonts w:cs="Arial"/>
          <w:color w:val="221F1F"/>
          <w:sz w:val="20"/>
        </w:rPr>
        <w:t>Therefore,</w:t>
      </w:r>
      <w:r w:rsidRPr="00F94F8D">
        <w:rPr>
          <w:rFonts w:cs="Arial"/>
          <w:color w:val="221F1F"/>
          <w:spacing w:val="14"/>
          <w:sz w:val="20"/>
        </w:rPr>
        <w:t xml:space="preserve"> </w:t>
      </w:r>
      <w:r w:rsidRPr="00F94F8D">
        <w:rPr>
          <w:rFonts w:cs="Arial"/>
          <w:color w:val="221F1F"/>
          <w:sz w:val="20"/>
        </w:rPr>
        <w:t>the</w:t>
      </w:r>
      <w:r w:rsidRPr="00F94F8D">
        <w:rPr>
          <w:rFonts w:cs="Arial"/>
          <w:color w:val="221F1F"/>
          <w:spacing w:val="14"/>
          <w:sz w:val="20"/>
        </w:rPr>
        <w:t xml:space="preserve"> </w:t>
      </w:r>
      <w:r w:rsidRPr="00F94F8D">
        <w:rPr>
          <w:rFonts w:cs="Arial"/>
          <w:color w:val="221F1F"/>
          <w:sz w:val="20"/>
        </w:rPr>
        <w:t>court</w:t>
      </w:r>
      <w:r w:rsidRPr="00F94F8D">
        <w:rPr>
          <w:rFonts w:cs="Arial"/>
          <w:color w:val="221F1F"/>
          <w:spacing w:val="14"/>
          <w:sz w:val="20"/>
        </w:rPr>
        <w:t xml:space="preserve"> </w:t>
      </w:r>
      <w:r w:rsidRPr="00F94F8D">
        <w:rPr>
          <w:rFonts w:cs="Arial"/>
          <w:color w:val="221F1F"/>
          <w:sz w:val="20"/>
        </w:rPr>
        <w:t>or</w:t>
      </w:r>
      <w:r w:rsidRPr="00F94F8D">
        <w:rPr>
          <w:rFonts w:cs="Arial"/>
          <w:color w:val="221F1F"/>
          <w:spacing w:val="14"/>
          <w:sz w:val="20"/>
        </w:rPr>
        <w:t xml:space="preserve"> </w:t>
      </w:r>
      <w:r w:rsidRPr="00F94F8D">
        <w:rPr>
          <w:rFonts w:cs="Arial"/>
          <w:color w:val="221F1F"/>
          <w:sz w:val="20"/>
        </w:rPr>
        <w:t>an</w:t>
      </w:r>
      <w:r w:rsidRPr="00F94F8D">
        <w:rPr>
          <w:rFonts w:cs="Arial"/>
          <w:color w:val="221F1F"/>
          <w:spacing w:val="14"/>
          <w:sz w:val="20"/>
        </w:rPr>
        <w:t xml:space="preserve"> </w:t>
      </w:r>
      <w:r w:rsidRPr="00F94F8D">
        <w:rPr>
          <w:rFonts w:cs="Arial"/>
          <w:color w:val="221F1F"/>
          <w:sz w:val="20"/>
        </w:rPr>
        <w:t>arbitrator</w:t>
      </w:r>
      <w:r w:rsidRPr="00F94F8D">
        <w:rPr>
          <w:rFonts w:cs="Arial"/>
          <w:color w:val="221F1F"/>
          <w:spacing w:val="14"/>
          <w:sz w:val="20"/>
        </w:rPr>
        <w:t xml:space="preserve"> </w:t>
      </w:r>
      <w:r w:rsidRPr="00F94F8D">
        <w:rPr>
          <w:rFonts w:cs="Arial"/>
          <w:color w:val="221F1F"/>
          <w:sz w:val="20"/>
        </w:rPr>
        <w:t>shall</w:t>
      </w:r>
      <w:r w:rsidRPr="00F94F8D">
        <w:rPr>
          <w:rFonts w:cs="Arial"/>
          <w:color w:val="221F1F"/>
          <w:spacing w:val="14"/>
          <w:sz w:val="20"/>
        </w:rPr>
        <w:t xml:space="preserve"> </w:t>
      </w:r>
      <w:r w:rsidRPr="00F94F8D">
        <w:rPr>
          <w:rFonts w:cs="Arial"/>
          <w:color w:val="221F1F"/>
          <w:sz w:val="20"/>
        </w:rPr>
        <w:t>apply</w:t>
      </w:r>
      <w:r w:rsidRPr="00F94F8D">
        <w:rPr>
          <w:rFonts w:cs="Arial"/>
          <w:color w:val="221F1F"/>
          <w:spacing w:val="14"/>
          <w:sz w:val="20"/>
        </w:rPr>
        <w:t xml:space="preserve"> </w:t>
      </w:r>
      <w:r w:rsidRPr="00F94F8D">
        <w:rPr>
          <w:rFonts w:cs="Arial"/>
          <w:color w:val="221F1F"/>
          <w:sz w:val="20"/>
        </w:rPr>
        <w:t>the</w:t>
      </w:r>
      <w:r w:rsidRPr="00F94F8D">
        <w:rPr>
          <w:rFonts w:cs="Arial"/>
          <w:color w:val="221F1F"/>
          <w:spacing w:val="14"/>
          <w:sz w:val="20"/>
        </w:rPr>
        <w:t xml:space="preserve"> </w:t>
      </w:r>
      <w:r w:rsidRPr="00F94F8D">
        <w:rPr>
          <w:rFonts w:cs="Arial"/>
          <w:color w:val="221F1F"/>
          <w:sz w:val="20"/>
        </w:rPr>
        <w:t>law</w:t>
      </w:r>
      <w:r w:rsidRPr="00F94F8D">
        <w:rPr>
          <w:rFonts w:cs="Arial"/>
          <w:color w:val="221F1F"/>
          <w:spacing w:val="14"/>
          <w:sz w:val="20"/>
        </w:rPr>
        <w:t xml:space="preserve"> </w:t>
      </w:r>
      <w:r w:rsidRPr="00F94F8D">
        <w:rPr>
          <w:rFonts w:cs="Arial"/>
          <w:color w:val="221F1F"/>
          <w:sz w:val="20"/>
        </w:rPr>
        <w:t>of</w:t>
      </w:r>
      <w:r w:rsidRPr="00F94F8D">
        <w:rPr>
          <w:rFonts w:cs="Arial"/>
          <w:color w:val="221F1F"/>
          <w:spacing w:val="14"/>
          <w:sz w:val="20"/>
        </w:rPr>
        <w:t xml:space="preserve"> </w:t>
      </w:r>
      <w:r w:rsidRPr="00F94F8D">
        <w:rPr>
          <w:rFonts w:cs="Arial"/>
          <w:color w:val="221F1F"/>
          <w:sz w:val="20"/>
        </w:rPr>
        <w:t>the</w:t>
      </w:r>
      <w:r w:rsidRPr="00F94F8D">
        <w:rPr>
          <w:rFonts w:cs="Arial"/>
          <w:color w:val="221F1F"/>
          <w:spacing w:val="14"/>
          <w:sz w:val="20"/>
        </w:rPr>
        <w:t xml:space="preserve"> </w:t>
      </w:r>
      <w:r w:rsidRPr="00F94F8D">
        <w:rPr>
          <w:rFonts w:cs="Arial"/>
          <w:color w:val="221F1F"/>
          <w:sz w:val="20"/>
        </w:rPr>
        <w:t>jurisdiction where</w:t>
      </w:r>
      <w:r w:rsidRPr="00F94F8D">
        <w:rPr>
          <w:rFonts w:cs="Arial"/>
          <w:color w:val="221F1F"/>
          <w:spacing w:val="-6"/>
          <w:sz w:val="20"/>
        </w:rPr>
        <w:t xml:space="preserve"> </w:t>
      </w:r>
      <w:r w:rsidRPr="00F94F8D">
        <w:rPr>
          <w:rFonts w:cs="Arial"/>
          <w:color w:val="221F1F"/>
          <w:sz w:val="20"/>
        </w:rPr>
        <w:t>the</w:t>
      </w:r>
      <w:r w:rsidRPr="00F94F8D">
        <w:rPr>
          <w:rFonts w:cs="Arial"/>
          <w:color w:val="221F1F"/>
          <w:spacing w:val="-6"/>
          <w:sz w:val="20"/>
        </w:rPr>
        <w:t xml:space="preserve"> </w:t>
      </w:r>
      <w:r w:rsidRPr="00F94F8D">
        <w:rPr>
          <w:rFonts w:cs="Arial"/>
          <w:color w:val="221F1F"/>
          <w:sz w:val="20"/>
        </w:rPr>
        <w:t>Land</w:t>
      </w:r>
      <w:r w:rsidRPr="00F94F8D">
        <w:rPr>
          <w:rFonts w:cs="Arial"/>
          <w:color w:val="221F1F"/>
          <w:spacing w:val="-6"/>
          <w:sz w:val="20"/>
        </w:rPr>
        <w:t xml:space="preserve"> </w:t>
      </w:r>
      <w:r w:rsidRPr="00F94F8D">
        <w:rPr>
          <w:rFonts w:cs="Arial"/>
          <w:color w:val="221F1F"/>
          <w:sz w:val="20"/>
        </w:rPr>
        <w:t>is</w:t>
      </w:r>
      <w:r w:rsidRPr="00F94F8D">
        <w:rPr>
          <w:rFonts w:cs="Arial"/>
          <w:color w:val="221F1F"/>
          <w:spacing w:val="-6"/>
          <w:sz w:val="20"/>
        </w:rPr>
        <w:t xml:space="preserve"> </w:t>
      </w:r>
      <w:r w:rsidRPr="00F94F8D">
        <w:rPr>
          <w:rFonts w:cs="Arial"/>
          <w:color w:val="221F1F"/>
          <w:sz w:val="20"/>
        </w:rPr>
        <w:t>located</w:t>
      </w:r>
      <w:r w:rsidRPr="00F94F8D">
        <w:rPr>
          <w:rFonts w:cs="Arial"/>
          <w:color w:val="221F1F"/>
          <w:spacing w:val="-6"/>
          <w:sz w:val="20"/>
        </w:rPr>
        <w:t xml:space="preserve"> </w:t>
      </w:r>
      <w:r w:rsidRPr="00F94F8D">
        <w:rPr>
          <w:rFonts w:cs="Arial"/>
          <w:color w:val="221F1F"/>
          <w:sz w:val="20"/>
        </w:rPr>
        <w:t>to</w:t>
      </w:r>
      <w:r w:rsidRPr="00F94F8D">
        <w:rPr>
          <w:rFonts w:cs="Arial"/>
          <w:color w:val="221F1F"/>
          <w:spacing w:val="-6"/>
          <w:sz w:val="20"/>
        </w:rPr>
        <w:t xml:space="preserve"> </w:t>
      </w:r>
      <w:r w:rsidRPr="00F94F8D">
        <w:rPr>
          <w:rFonts w:cs="Arial"/>
          <w:color w:val="221F1F"/>
          <w:sz w:val="20"/>
        </w:rPr>
        <w:t>determine</w:t>
      </w:r>
      <w:r w:rsidRPr="00F94F8D">
        <w:rPr>
          <w:rFonts w:cs="Arial"/>
          <w:color w:val="221F1F"/>
          <w:spacing w:val="-6"/>
          <w:sz w:val="20"/>
        </w:rPr>
        <w:t xml:space="preserve"> </w:t>
      </w:r>
      <w:r w:rsidRPr="00F94F8D">
        <w:rPr>
          <w:rFonts w:cs="Arial"/>
          <w:color w:val="221F1F"/>
          <w:sz w:val="20"/>
        </w:rPr>
        <w:t>the</w:t>
      </w:r>
      <w:r w:rsidRPr="00F94F8D">
        <w:rPr>
          <w:rFonts w:cs="Arial"/>
          <w:color w:val="221F1F"/>
          <w:spacing w:val="-6"/>
          <w:sz w:val="20"/>
        </w:rPr>
        <w:t xml:space="preserve"> </w:t>
      </w:r>
      <w:r w:rsidRPr="00F94F8D">
        <w:rPr>
          <w:rFonts w:cs="Arial"/>
          <w:color w:val="221F1F"/>
          <w:sz w:val="20"/>
        </w:rPr>
        <w:t>validity</w:t>
      </w:r>
      <w:r w:rsidRPr="00F94F8D">
        <w:rPr>
          <w:rFonts w:cs="Arial"/>
          <w:color w:val="221F1F"/>
          <w:spacing w:val="-6"/>
          <w:sz w:val="20"/>
        </w:rPr>
        <w:t xml:space="preserve"> </w:t>
      </w:r>
      <w:r w:rsidRPr="00F94F8D">
        <w:rPr>
          <w:rFonts w:cs="Arial"/>
          <w:color w:val="221F1F"/>
          <w:sz w:val="20"/>
        </w:rPr>
        <w:t>of</w:t>
      </w:r>
      <w:r w:rsidRPr="00F94F8D">
        <w:rPr>
          <w:rFonts w:cs="Arial"/>
          <w:color w:val="221F1F"/>
          <w:spacing w:val="-6"/>
          <w:sz w:val="20"/>
        </w:rPr>
        <w:t xml:space="preserve"> </w:t>
      </w:r>
      <w:r w:rsidRPr="00F94F8D">
        <w:rPr>
          <w:rFonts w:cs="Arial"/>
          <w:color w:val="221F1F"/>
          <w:sz w:val="20"/>
        </w:rPr>
        <w:t>claims</w:t>
      </w:r>
      <w:r w:rsidRPr="00F94F8D">
        <w:rPr>
          <w:rFonts w:cs="Arial"/>
          <w:color w:val="221F1F"/>
          <w:spacing w:val="-6"/>
          <w:sz w:val="20"/>
        </w:rPr>
        <w:t xml:space="preserve"> </w:t>
      </w:r>
      <w:r w:rsidRPr="00F94F8D">
        <w:rPr>
          <w:rFonts w:cs="Arial"/>
          <w:color w:val="221F1F"/>
          <w:sz w:val="20"/>
        </w:rPr>
        <w:t>against</w:t>
      </w:r>
      <w:r w:rsidRPr="00F94F8D">
        <w:rPr>
          <w:rFonts w:cs="Arial"/>
          <w:color w:val="221F1F"/>
          <w:spacing w:val="-6"/>
          <w:sz w:val="20"/>
        </w:rPr>
        <w:t xml:space="preserve"> </w:t>
      </w:r>
      <w:r w:rsidRPr="00F94F8D">
        <w:rPr>
          <w:rFonts w:cs="Arial"/>
          <w:color w:val="221F1F"/>
          <w:sz w:val="20"/>
        </w:rPr>
        <w:t>the</w:t>
      </w:r>
      <w:r w:rsidRPr="00F94F8D">
        <w:rPr>
          <w:rFonts w:cs="Arial"/>
          <w:color w:val="221F1F"/>
          <w:spacing w:val="-11"/>
          <w:sz w:val="20"/>
        </w:rPr>
        <w:t xml:space="preserve"> </w:t>
      </w:r>
      <w:r w:rsidRPr="00F94F8D">
        <w:rPr>
          <w:rFonts w:cs="Arial"/>
          <w:color w:val="221F1F"/>
          <w:spacing w:val="-2"/>
          <w:sz w:val="20"/>
        </w:rPr>
        <w:t>T</w:t>
      </w:r>
      <w:r w:rsidRPr="00F94F8D">
        <w:rPr>
          <w:rFonts w:cs="Arial"/>
          <w:color w:val="221F1F"/>
          <w:sz w:val="20"/>
        </w:rPr>
        <w:t>itle or</w:t>
      </w:r>
      <w:r w:rsidRPr="00F94F8D">
        <w:rPr>
          <w:rFonts w:cs="Arial"/>
          <w:color w:val="221F1F"/>
          <w:spacing w:val="13"/>
          <w:sz w:val="20"/>
        </w:rPr>
        <w:t xml:space="preserve"> </w:t>
      </w:r>
      <w:r w:rsidRPr="00F94F8D">
        <w:rPr>
          <w:rFonts w:cs="Arial"/>
          <w:color w:val="221F1F"/>
          <w:sz w:val="20"/>
        </w:rPr>
        <w:t>the</w:t>
      </w:r>
      <w:r w:rsidRPr="00F94F8D">
        <w:rPr>
          <w:rFonts w:cs="Arial"/>
          <w:color w:val="221F1F"/>
          <w:spacing w:val="13"/>
          <w:sz w:val="20"/>
        </w:rPr>
        <w:t xml:space="preserve"> </w:t>
      </w:r>
      <w:r w:rsidRPr="00F94F8D">
        <w:rPr>
          <w:rFonts w:cs="Arial"/>
          <w:color w:val="221F1F"/>
          <w:sz w:val="20"/>
        </w:rPr>
        <w:t>lien</w:t>
      </w:r>
      <w:r w:rsidRPr="00F94F8D">
        <w:rPr>
          <w:rFonts w:cs="Arial"/>
          <w:color w:val="221F1F"/>
          <w:spacing w:val="13"/>
          <w:sz w:val="20"/>
        </w:rPr>
        <w:t xml:space="preserve"> </w:t>
      </w:r>
      <w:r w:rsidRPr="00F94F8D">
        <w:rPr>
          <w:rFonts w:cs="Arial"/>
          <w:color w:val="221F1F"/>
          <w:sz w:val="20"/>
        </w:rPr>
        <w:t>of</w:t>
      </w:r>
      <w:r w:rsidRPr="00F94F8D">
        <w:rPr>
          <w:rFonts w:cs="Arial"/>
          <w:color w:val="221F1F"/>
          <w:spacing w:val="13"/>
          <w:sz w:val="20"/>
        </w:rPr>
        <w:t xml:space="preserve"> </w:t>
      </w:r>
      <w:r w:rsidRPr="00F94F8D">
        <w:rPr>
          <w:rFonts w:cs="Arial"/>
          <w:color w:val="221F1F"/>
          <w:sz w:val="20"/>
        </w:rPr>
        <w:t>the</w:t>
      </w:r>
      <w:r w:rsidRPr="00F94F8D">
        <w:rPr>
          <w:rFonts w:cs="Arial"/>
          <w:color w:val="221F1F"/>
          <w:spacing w:val="13"/>
          <w:sz w:val="20"/>
        </w:rPr>
        <w:t xml:space="preserve"> </w:t>
      </w:r>
      <w:r w:rsidRPr="00F94F8D">
        <w:rPr>
          <w:rFonts w:cs="Arial"/>
          <w:color w:val="221F1F"/>
          <w:sz w:val="20"/>
        </w:rPr>
        <w:t>Insured</w:t>
      </w:r>
      <w:r w:rsidRPr="00F94F8D">
        <w:rPr>
          <w:rFonts w:cs="Arial"/>
          <w:color w:val="221F1F"/>
          <w:spacing w:val="13"/>
          <w:sz w:val="20"/>
        </w:rPr>
        <w:t xml:space="preserve"> </w:t>
      </w:r>
      <w:r w:rsidRPr="00F94F8D">
        <w:rPr>
          <w:rFonts w:cs="Arial"/>
          <w:color w:val="221F1F"/>
          <w:sz w:val="20"/>
        </w:rPr>
        <w:t>Mortgage</w:t>
      </w:r>
      <w:r w:rsidRPr="00F94F8D">
        <w:rPr>
          <w:rFonts w:cs="Arial"/>
          <w:color w:val="221F1F"/>
          <w:spacing w:val="13"/>
          <w:sz w:val="20"/>
        </w:rPr>
        <w:t xml:space="preserve"> </w:t>
      </w:r>
      <w:r w:rsidRPr="00F94F8D">
        <w:rPr>
          <w:rFonts w:cs="Arial"/>
          <w:color w:val="221F1F"/>
          <w:sz w:val="20"/>
        </w:rPr>
        <w:t>that</w:t>
      </w:r>
      <w:r w:rsidRPr="00F94F8D">
        <w:rPr>
          <w:rFonts w:cs="Arial"/>
          <w:color w:val="221F1F"/>
          <w:spacing w:val="13"/>
          <w:sz w:val="20"/>
        </w:rPr>
        <w:t xml:space="preserve"> </w:t>
      </w:r>
      <w:r w:rsidRPr="00F94F8D">
        <w:rPr>
          <w:rFonts w:cs="Arial"/>
          <w:color w:val="221F1F"/>
          <w:sz w:val="20"/>
        </w:rPr>
        <w:t>are</w:t>
      </w:r>
      <w:r w:rsidRPr="00F94F8D">
        <w:rPr>
          <w:rFonts w:cs="Arial"/>
          <w:color w:val="221F1F"/>
          <w:spacing w:val="13"/>
          <w:sz w:val="20"/>
        </w:rPr>
        <w:t xml:space="preserve"> </w:t>
      </w:r>
      <w:r w:rsidRPr="00F94F8D">
        <w:rPr>
          <w:rFonts w:cs="Arial"/>
          <w:color w:val="221F1F"/>
          <w:sz w:val="20"/>
        </w:rPr>
        <w:t>adverse</w:t>
      </w:r>
      <w:r w:rsidRPr="00F94F8D">
        <w:rPr>
          <w:rFonts w:cs="Arial"/>
          <w:color w:val="221F1F"/>
          <w:spacing w:val="13"/>
          <w:sz w:val="20"/>
        </w:rPr>
        <w:t xml:space="preserve"> </w:t>
      </w:r>
      <w:r w:rsidRPr="00F94F8D">
        <w:rPr>
          <w:rFonts w:cs="Arial"/>
          <w:color w:val="221F1F"/>
          <w:sz w:val="20"/>
        </w:rPr>
        <w:t>to</w:t>
      </w:r>
      <w:r w:rsidRPr="00F94F8D">
        <w:rPr>
          <w:rFonts w:cs="Arial"/>
          <w:color w:val="221F1F"/>
          <w:spacing w:val="13"/>
          <w:sz w:val="20"/>
        </w:rPr>
        <w:t xml:space="preserve"> </w:t>
      </w:r>
      <w:r w:rsidRPr="00F94F8D">
        <w:rPr>
          <w:rFonts w:cs="Arial"/>
          <w:color w:val="221F1F"/>
          <w:sz w:val="20"/>
        </w:rPr>
        <w:t>the</w:t>
      </w:r>
      <w:r w:rsidRPr="00F94F8D">
        <w:rPr>
          <w:rFonts w:cs="Arial"/>
          <w:color w:val="221F1F"/>
          <w:spacing w:val="13"/>
          <w:sz w:val="20"/>
        </w:rPr>
        <w:t xml:space="preserve"> </w:t>
      </w:r>
      <w:r w:rsidRPr="00F94F8D">
        <w:rPr>
          <w:rFonts w:cs="Arial"/>
          <w:color w:val="221F1F"/>
          <w:sz w:val="20"/>
        </w:rPr>
        <w:t>Insured,</w:t>
      </w:r>
      <w:r w:rsidRPr="00F94F8D">
        <w:rPr>
          <w:rFonts w:cs="Arial"/>
          <w:color w:val="221F1F"/>
          <w:spacing w:val="13"/>
          <w:sz w:val="20"/>
        </w:rPr>
        <w:t xml:space="preserve"> </w:t>
      </w:r>
      <w:r w:rsidRPr="00F94F8D">
        <w:rPr>
          <w:rFonts w:cs="Arial"/>
          <w:color w:val="221F1F"/>
          <w:sz w:val="20"/>
        </w:rPr>
        <w:t>and</w:t>
      </w:r>
      <w:r w:rsidRPr="00F94F8D">
        <w:rPr>
          <w:rFonts w:cs="Arial"/>
          <w:color w:val="221F1F"/>
          <w:spacing w:val="13"/>
          <w:sz w:val="20"/>
        </w:rPr>
        <w:t xml:space="preserve"> </w:t>
      </w:r>
      <w:r w:rsidRPr="00F94F8D">
        <w:rPr>
          <w:rFonts w:cs="Arial"/>
          <w:color w:val="221F1F"/>
          <w:sz w:val="20"/>
        </w:rPr>
        <w:t>in interpreting</w:t>
      </w:r>
      <w:r w:rsidRPr="00F94F8D">
        <w:rPr>
          <w:rFonts w:cs="Arial"/>
          <w:color w:val="221F1F"/>
          <w:spacing w:val="8"/>
          <w:sz w:val="20"/>
        </w:rPr>
        <w:t xml:space="preserve"> </w:t>
      </w:r>
      <w:r w:rsidRPr="00F94F8D">
        <w:rPr>
          <w:rFonts w:cs="Arial"/>
          <w:color w:val="221F1F"/>
          <w:sz w:val="20"/>
        </w:rPr>
        <w:t>and</w:t>
      </w:r>
      <w:r w:rsidRPr="00F94F8D">
        <w:rPr>
          <w:rFonts w:cs="Arial"/>
          <w:color w:val="221F1F"/>
          <w:spacing w:val="8"/>
          <w:sz w:val="20"/>
        </w:rPr>
        <w:t xml:space="preserve"> </w:t>
      </w:r>
      <w:r w:rsidRPr="00F94F8D">
        <w:rPr>
          <w:rFonts w:cs="Arial"/>
          <w:color w:val="221F1F"/>
          <w:sz w:val="20"/>
        </w:rPr>
        <w:t>enforcing</w:t>
      </w:r>
      <w:r w:rsidRPr="00F94F8D">
        <w:rPr>
          <w:rFonts w:cs="Arial"/>
          <w:color w:val="221F1F"/>
          <w:spacing w:val="8"/>
          <w:sz w:val="20"/>
        </w:rPr>
        <w:t xml:space="preserve"> </w:t>
      </w:r>
      <w:r w:rsidRPr="00F94F8D">
        <w:rPr>
          <w:rFonts w:cs="Arial"/>
          <w:color w:val="221F1F"/>
          <w:sz w:val="20"/>
        </w:rPr>
        <w:t>the</w:t>
      </w:r>
      <w:r w:rsidRPr="00F94F8D">
        <w:rPr>
          <w:rFonts w:cs="Arial"/>
          <w:color w:val="221F1F"/>
          <w:spacing w:val="8"/>
          <w:sz w:val="20"/>
        </w:rPr>
        <w:t xml:space="preserve"> </w:t>
      </w:r>
      <w:r w:rsidRPr="00F94F8D">
        <w:rPr>
          <w:rFonts w:cs="Arial"/>
          <w:color w:val="221F1F"/>
          <w:sz w:val="20"/>
        </w:rPr>
        <w:t>terms</w:t>
      </w:r>
      <w:r w:rsidRPr="00F94F8D">
        <w:rPr>
          <w:rFonts w:cs="Arial"/>
          <w:color w:val="221F1F"/>
          <w:spacing w:val="8"/>
          <w:sz w:val="20"/>
        </w:rPr>
        <w:t xml:space="preserve"> </w:t>
      </w:r>
      <w:r w:rsidRPr="00F94F8D">
        <w:rPr>
          <w:rFonts w:cs="Arial"/>
          <w:color w:val="221F1F"/>
          <w:sz w:val="20"/>
        </w:rPr>
        <w:t>of</w:t>
      </w:r>
      <w:r w:rsidRPr="00F94F8D">
        <w:rPr>
          <w:rFonts w:cs="Arial"/>
          <w:color w:val="221F1F"/>
          <w:spacing w:val="8"/>
          <w:sz w:val="20"/>
        </w:rPr>
        <w:t xml:space="preserve"> </w:t>
      </w:r>
      <w:r w:rsidRPr="00F94F8D">
        <w:rPr>
          <w:rFonts w:cs="Arial"/>
          <w:color w:val="221F1F"/>
          <w:sz w:val="20"/>
        </w:rPr>
        <w:t>this</w:t>
      </w:r>
      <w:r w:rsidRPr="00F94F8D">
        <w:rPr>
          <w:rFonts w:cs="Arial"/>
          <w:color w:val="221F1F"/>
          <w:spacing w:val="8"/>
          <w:sz w:val="20"/>
        </w:rPr>
        <w:t xml:space="preserve"> </w:t>
      </w:r>
      <w:r w:rsidRPr="00F94F8D">
        <w:rPr>
          <w:rFonts w:cs="Arial"/>
          <w:color w:val="221F1F"/>
          <w:sz w:val="20"/>
        </w:rPr>
        <w:t>polic</w:t>
      </w:r>
      <w:r w:rsidRPr="00F94F8D">
        <w:rPr>
          <w:rFonts w:cs="Arial"/>
          <w:color w:val="221F1F"/>
          <w:spacing w:val="-10"/>
          <w:sz w:val="20"/>
        </w:rPr>
        <w:t>y</w:t>
      </w:r>
      <w:r w:rsidRPr="00F94F8D">
        <w:rPr>
          <w:rFonts w:cs="Arial"/>
          <w:color w:val="221F1F"/>
          <w:sz w:val="20"/>
        </w:rPr>
        <w:t>.</w:t>
      </w:r>
      <w:r w:rsidRPr="00F94F8D">
        <w:rPr>
          <w:rFonts w:cs="Arial"/>
          <w:color w:val="221F1F"/>
          <w:spacing w:val="8"/>
          <w:sz w:val="20"/>
        </w:rPr>
        <w:t xml:space="preserve"> </w:t>
      </w:r>
      <w:r w:rsidRPr="00F94F8D">
        <w:rPr>
          <w:rFonts w:cs="Arial"/>
          <w:color w:val="221F1F"/>
          <w:sz w:val="20"/>
        </w:rPr>
        <w:t>In</w:t>
      </w:r>
      <w:r w:rsidRPr="00F94F8D">
        <w:rPr>
          <w:rFonts w:cs="Arial"/>
          <w:color w:val="221F1F"/>
          <w:spacing w:val="8"/>
          <w:sz w:val="20"/>
        </w:rPr>
        <w:t xml:space="preserve"> </w:t>
      </w:r>
      <w:r w:rsidRPr="00F94F8D">
        <w:rPr>
          <w:rFonts w:cs="Arial"/>
          <w:color w:val="221F1F"/>
          <w:sz w:val="20"/>
        </w:rPr>
        <w:t>neither</w:t>
      </w:r>
      <w:r w:rsidRPr="00F94F8D">
        <w:rPr>
          <w:rFonts w:cs="Arial"/>
          <w:color w:val="221F1F"/>
          <w:spacing w:val="8"/>
          <w:sz w:val="20"/>
        </w:rPr>
        <w:t xml:space="preserve"> </w:t>
      </w:r>
      <w:r w:rsidRPr="00F94F8D">
        <w:rPr>
          <w:rFonts w:cs="Arial"/>
          <w:color w:val="221F1F"/>
          <w:sz w:val="20"/>
        </w:rPr>
        <w:t>case</w:t>
      </w:r>
      <w:r w:rsidRPr="00F94F8D">
        <w:rPr>
          <w:rFonts w:cs="Arial"/>
          <w:color w:val="221F1F"/>
          <w:spacing w:val="8"/>
          <w:sz w:val="20"/>
        </w:rPr>
        <w:t xml:space="preserve"> </w:t>
      </w:r>
      <w:r w:rsidRPr="00F94F8D">
        <w:rPr>
          <w:rFonts w:cs="Arial"/>
          <w:color w:val="221F1F"/>
          <w:sz w:val="20"/>
        </w:rPr>
        <w:t>shall</w:t>
      </w:r>
      <w:r w:rsidRPr="00F94F8D">
        <w:rPr>
          <w:rFonts w:cs="Arial"/>
          <w:color w:val="221F1F"/>
          <w:spacing w:val="8"/>
          <w:sz w:val="20"/>
        </w:rPr>
        <w:t xml:space="preserve"> </w:t>
      </w:r>
      <w:r w:rsidRPr="00F94F8D">
        <w:rPr>
          <w:rFonts w:cs="Arial"/>
          <w:color w:val="221F1F"/>
          <w:sz w:val="20"/>
        </w:rPr>
        <w:t>the court</w:t>
      </w:r>
      <w:r w:rsidRPr="00F94F8D">
        <w:rPr>
          <w:rFonts w:cs="Arial"/>
          <w:color w:val="221F1F"/>
          <w:spacing w:val="-10"/>
          <w:sz w:val="20"/>
        </w:rPr>
        <w:t xml:space="preserve"> </w:t>
      </w:r>
      <w:r w:rsidRPr="00F94F8D">
        <w:rPr>
          <w:rFonts w:cs="Arial"/>
          <w:color w:val="221F1F"/>
          <w:sz w:val="20"/>
        </w:rPr>
        <w:t>or</w:t>
      </w:r>
      <w:r w:rsidRPr="00F94F8D">
        <w:rPr>
          <w:rFonts w:cs="Arial"/>
          <w:color w:val="221F1F"/>
          <w:spacing w:val="-10"/>
          <w:sz w:val="20"/>
        </w:rPr>
        <w:t xml:space="preserve"> </w:t>
      </w:r>
      <w:r w:rsidRPr="00F94F8D">
        <w:rPr>
          <w:rFonts w:cs="Arial"/>
          <w:color w:val="221F1F"/>
          <w:sz w:val="20"/>
        </w:rPr>
        <w:t>arbitrator</w:t>
      </w:r>
      <w:r w:rsidRPr="00F94F8D">
        <w:rPr>
          <w:rFonts w:cs="Arial"/>
          <w:color w:val="221F1F"/>
          <w:spacing w:val="-10"/>
          <w:sz w:val="20"/>
        </w:rPr>
        <w:t xml:space="preserve"> </w:t>
      </w:r>
      <w:r w:rsidRPr="00F94F8D">
        <w:rPr>
          <w:rFonts w:cs="Arial"/>
          <w:color w:val="221F1F"/>
          <w:sz w:val="20"/>
        </w:rPr>
        <w:t>apply</w:t>
      </w:r>
      <w:r w:rsidRPr="00F94F8D">
        <w:rPr>
          <w:rFonts w:cs="Arial"/>
          <w:color w:val="221F1F"/>
          <w:spacing w:val="-10"/>
          <w:sz w:val="20"/>
        </w:rPr>
        <w:t xml:space="preserve"> </w:t>
      </w:r>
      <w:r w:rsidRPr="00F94F8D">
        <w:rPr>
          <w:rFonts w:cs="Arial"/>
          <w:color w:val="221F1F"/>
          <w:sz w:val="20"/>
        </w:rPr>
        <w:t>its</w:t>
      </w:r>
      <w:r w:rsidRPr="00F94F8D">
        <w:rPr>
          <w:rFonts w:cs="Arial"/>
          <w:color w:val="221F1F"/>
          <w:spacing w:val="-10"/>
          <w:sz w:val="20"/>
        </w:rPr>
        <w:t xml:space="preserve"> </w:t>
      </w:r>
      <w:r w:rsidRPr="00F94F8D">
        <w:rPr>
          <w:rFonts w:cs="Arial"/>
          <w:color w:val="221F1F"/>
          <w:sz w:val="20"/>
        </w:rPr>
        <w:t>conflicts</w:t>
      </w:r>
      <w:r w:rsidRPr="00F94F8D">
        <w:rPr>
          <w:rFonts w:cs="Arial"/>
          <w:color w:val="221F1F"/>
          <w:spacing w:val="-10"/>
          <w:sz w:val="20"/>
        </w:rPr>
        <w:t xml:space="preserve"> </w:t>
      </w:r>
      <w:r w:rsidRPr="00F94F8D">
        <w:rPr>
          <w:rFonts w:cs="Arial"/>
          <w:color w:val="221F1F"/>
          <w:sz w:val="20"/>
        </w:rPr>
        <w:t>of</w:t>
      </w:r>
      <w:r w:rsidRPr="00F94F8D">
        <w:rPr>
          <w:rFonts w:cs="Arial"/>
          <w:color w:val="221F1F"/>
          <w:spacing w:val="-10"/>
          <w:sz w:val="20"/>
        </w:rPr>
        <w:t xml:space="preserve"> </w:t>
      </w:r>
      <w:r w:rsidRPr="00F94F8D">
        <w:rPr>
          <w:rFonts w:cs="Arial"/>
          <w:color w:val="221F1F"/>
          <w:sz w:val="20"/>
        </w:rPr>
        <w:t>laws</w:t>
      </w:r>
      <w:r w:rsidRPr="00F94F8D">
        <w:rPr>
          <w:rFonts w:cs="Arial"/>
          <w:color w:val="221F1F"/>
          <w:spacing w:val="-10"/>
          <w:sz w:val="20"/>
        </w:rPr>
        <w:t xml:space="preserve"> </w:t>
      </w:r>
      <w:r w:rsidRPr="00F94F8D">
        <w:rPr>
          <w:rFonts w:cs="Arial"/>
          <w:color w:val="221F1F"/>
          <w:sz w:val="20"/>
        </w:rPr>
        <w:t>principles</w:t>
      </w:r>
      <w:r w:rsidRPr="00F94F8D">
        <w:rPr>
          <w:rFonts w:cs="Arial"/>
          <w:color w:val="221F1F"/>
          <w:spacing w:val="-10"/>
          <w:sz w:val="20"/>
        </w:rPr>
        <w:t xml:space="preserve"> </w:t>
      </w:r>
      <w:r w:rsidRPr="00F94F8D">
        <w:rPr>
          <w:rFonts w:cs="Arial"/>
          <w:color w:val="221F1F"/>
          <w:sz w:val="20"/>
        </w:rPr>
        <w:t>to</w:t>
      </w:r>
      <w:r w:rsidRPr="00F94F8D">
        <w:rPr>
          <w:rFonts w:cs="Arial"/>
          <w:color w:val="221F1F"/>
          <w:spacing w:val="-10"/>
          <w:sz w:val="20"/>
        </w:rPr>
        <w:t xml:space="preserve"> </w:t>
      </w:r>
      <w:r w:rsidRPr="00F94F8D">
        <w:rPr>
          <w:rFonts w:cs="Arial"/>
          <w:color w:val="221F1F"/>
          <w:sz w:val="20"/>
        </w:rPr>
        <w:t>determine</w:t>
      </w:r>
      <w:r w:rsidRPr="00F94F8D">
        <w:rPr>
          <w:rFonts w:cs="Arial"/>
          <w:color w:val="221F1F"/>
          <w:spacing w:val="-10"/>
          <w:sz w:val="20"/>
        </w:rPr>
        <w:t xml:space="preserve"> </w:t>
      </w:r>
      <w:r w:rsidRPr="00F94F8D">
        <w:rPr>
          <w:rFonts w:cs="Arial"/>
          <w:color w:val="221F1F"/>
          <w:sz w:val="20"/>
        </w:rPr>
        <w:t>the</w:t>
      </w:r>
      <w:r w:rsidRPr="00F94F8D">
        <w:rPr>
          <w:rFonts w:cs="Arial"/>
          <w:color w:val="221F1F"/>
          <w:spacing w:val="-10"/>
          <w:sz w:val="20"/>
        </w:rPr>
        <w:t xml:space="preserve"> </w:t>
      </w:r>
      <w:r w:rsidRPr="00F94F8D">
        <w:rPr>
          <w:rFonts w:cs="Arial"/>
          <w:color w:val="221F1F"/>
          <w:sz w:val="20"/>
        </w:rPr>
        <w:t>applicable</w:t>
      </w:r>
      <w:r w:rsidRPr="00F94F8D">
        <w:rPr>
          <w:rFonts w:cs="Arial"/>
          <w:color w:val="221F1F"/>
          <w:spacing w:val="-2"/>
          <w:sz w:val="20"/>
        </w:rPr>
        <w:t xml:space="preserve"> </w:t>
      </w:r>
      <w:r w:rsidRPr="00F94F8D">
        <w:rPr>
          <w:rFonts w:cs="Arial"/>
          <w:color w:val="221F1F"/>
          <w:sz w:val="20"/>
        </w:rPr>
        <w:t>la</w:t>
      </w:r>
      <w:r w:rsidRPr="00F94F8D">
        <w:rPr>
          <w:rFonts w:cs="Arial"/>
          <w:color w:val="221F1F"/>
          <w:spacing w:val="-5"/>
          <w:sz w:val="20"/>
        </w:rPr>
        <w:t>w</w:t>
      </w:r>
      <w:r w:rsidRPr="00F94F8D">
        <w:rPr>
          <w:rFonts w:cs="Arial"/>
          <w:color w:val="221F1F"/>
          <w:sz w:val="20"/>
        </w:rPr>
        <w:t>.</w:t>
      </w:r>
    </w:p>
    <w:p w:rsidR="007B518F" w:rsidRPr="00F94F8D" w:rsidRDefault="007B518F" w:rsidP="00AF7035">
      <w:pPr>
        <w:widowControl w:val="0"/>
        <w:autoSpaceDE w:val="0"/>
        <w:autoSpaceDN w:val="0"/>
        <w:adjustRightInd w:val="0"/>
        <w:spacing w:before="8" w:line="247" w:lineRule="auto"/>
        <w:ind w:left="540" w:right="36" w:hanging="270"/>
        <w:jc w:val="both"/>
        <w:rPr>
          <w:rFonts w:cs="Arial"/>
          <w:color w:val="000000"/>
          <w:sz w:val="20"/>
        </w:rPr>
      </w:pPr>
      <w:r w:rsidRPr="00F94F8D">
        <w:rPr>
          <w:rFonts w:cs="Arial"/>
          <w:color w:val="221F1F"/>
          <w:sz w:val="20"/>
        </w:rPr>
        <w:t>(b) Choice</w:t>
      </w:r>
      <w:r w:rsidRPr="00F94F8D">
        <w:rPr>
          <w:rFonts w:cs="Arial"/>
          <w:color w:val="221F1F"/>
          <w:spacing w:val="2"/>
          <w:sz w:val="20"/>
        </w:rPr>
        <w:t xml:space="preserve"> </w:t>
      </w:r>
      <w:r w:rsidRPr="00F94F8D">
        <w:rPr>
          <w:rFonts w:cs="Arial"/>
          <w:color w:val="221F1F"/>
          <w:sz w:val="20"/>
        </w:rPr>
        <w:t>of</w:t>
      </w:r>
      <w:r w:rsidRPr="00F94F8D">
        <w:rPr>
          <w:rFonts w:cs="Arial"/>
          <w:color w:val="221F1F"/>
          <w:spacing w:val="2"/>
          <w:sz w:val="20"/>
        </w:rPr>
        <w:t xml:space="preserve"> </w:t>
      </w:r>
      <w:r w:rsidRPr="00F94F8D">
        <w:rPr>
          <w:rFonts w:cs="Arial"/>
          <w:color w:val="221F1F"/>
          <w:sz w:val="20"/>
        </w:rPr>
        <w:t>Forum:</w:t>
      </w:r>
      <w:r w:rsidRPr="00F94F8D">
        <w:rPr>
          <w:rFonts w:cs="Arial"/>
          <w:color w:val="221F1F"/>
          <w:spacing w:val="-8"/>
          <w:sz w:val="20"/>
        </w:rPr>
        <w:t xml:space="preserve"> </w:t>
      </w:r>
      <w:r w:rsidRPr="00F94F8D">
        <w:rPr>
          <w:rFonts w:cs="Arial"/>
          <w:color w:val="221F1F"/>
          <w:sz w:val="20"/>
        </w:rPr>
        <w:t>Any</w:t>
      </w:r>
      <w:r w:rsidRPr="00F94F8D">
        <w:rPr>
          <w:rFonts w:cs="Arial"/>
          <w:color w:val="221F1F"/>
          <w:spacing w:val="2"/>
          <w:sz w:val="20"/>
        </w:rPr>
        <w:t xml:space="preserve"> </w:t>
      </w:r>
      <w:r w:rsidRPr="00F94F8D">
        <w:rPr>
          <w:rFonts w:cs="Arial"/>
          <w:color w:val="221F1F"/>
          <w:sz w:val="20"/>
        </w:rPr>
        <w:t>litigation</w:t>
      </w:r>
      <w:r w:rsidRPr="00F94F8D">
        <w:rPr>
          <w:rFonts w:cs="Arial"/>
          <w:color w:val="221F1F"/>
          <w:spacing w:val="2"/>
          <w:sz w:val="20"/>
        </w:rPr>
        <w:t xml:space="preserve"> </w:t>
      </w:r>
      <w:r w:rsidRPr="00F94F8D">
        <w:rPr>
          <w:rFonts w:cs="Arial"/>
          <w:color w:val="221F1F"/>
          <w:sz w:val="20"/>
        </w:rPr>
        <w:t>or</w:t>
      </w:r>
      <w:r w:rsidRPr="00F94F8D">
        <w:rPr>
          <w:rFonts w:cs="Arial"/>
          <w:color w:val="221F1F"/>
          <w:spacing w:val="2"/>
          <w:sz w:val="20"/>
        </w:rPr>
        <w:t xml:space="preserve"> </w:t>
      </w:r>
      <w:r w:rsidRPr="00F94F8D">
        <w:rPr>
          <w:rFonts w:cs="Arial"/>
          <w:color w:val="221F1F"/>
          <w:sz w:val="20"/>
        </w:rPr>
        <w:t>other</w:t>
      </w:r>
      <w:r w:rsidRPr="00F94F8D">
        <w:rPr>
          <w:rFonts w:cs="Arial"/>
          <w:color w:val="221F1F"/>
          <w:spacing w:val="2"/>
          <w:sz w:val="20"/>
        </w:rPr>
        <w:t xml:space="preserve"> </w:t>
      </w:r>
      <w:r w:rsidRPr="00F94F8D">
        <w:rPr>
          <w:rFonts w:cs="Arial"/>
          <w:color w:val="221F1F"/>
          <w:sz w:val="20"/>
        </w:rPr>
        <w:t>proceeding</w:t>
      </w:r>
      <w:r w:rsidRPr="00F94F8D">
        <w:rPr>
          <w:rFonts w:cs="Arial"/>
          <w:color w:val="221F1F"/>
          <w:spacing w:val="2"/>
          <w:sz w:val="20"/>
        </w:rPr>
        <w:t xml:space="preserve"> </w:t>
      </w:r>
      <w:r w:rsidRPr="00F94F8D">
        <w:rPr>
          <w:rFonts w:cs="Arial"/>
          <w:color w:val="221F1F"/>
          <w:sz w:val="20"/>
        </w:rPr>
        <w:t>brought</w:t>
      </w:r>
      <w:r w:rsidRPr="00F94F8D">
        <w:rPr>
          <w:rFonts w:cs="Arial"/>
          <w:color w:val="221F1F"/>
          <w:spacing w:val="2"/>
          <w:sz w:val="20"/>
        </w:rPr>
        <w:t xml:space="preserve"> </w:t>
      </w:r>
      <w:r w:rsidRPr="00F94F8D">
        <w:rPr>
          <w:rFonts w:cs="Arial"/>
          <w:color w:val="221F1F"/>
          <w:sz w:val="20"/>
        </w:rPr>
        <w:t>by</w:t>
      </w:r>
      <w:r w:rsidRPr="00F94F8D">
        <w:rPr>
          <w:rFonts w:cs="Arial"/>
          <w:color w:val="221F1F"/>
          <w:spacing w:val="2"/>
          <w:sz w:val="20"/>
        </w:rPr>
        <w:t xml:space="preserve"> </w:t>
      </w:r>
      <w:r w:rsidRPr="00F94F8D">
        <w:rPr>
          <w:rFonts w:cs="Arial"/>
          <w:color w:val="221F1F"/>
          <w:sz w:val="20"/>
        </w:rPr>
        <w:t>the</w:t>
      </w:r>
      <w:r w:rsidRPr="00F94F8D">
        <w:rPr>
          <w:rFonts w:cs="Arial"/>
          <w:color w:val="221F1F"/>
          <w:spacing w:val="2"/>
          <w:sz w:val="20"/>
        </w:rPr>
        <w:t xml:space="preserve"> </w:t>
      </w:r>
      <w:r w:rsidRPr="00F94F8D">
        <w:rPr>
          <w:rFonts w:cs="Arial"/>
          <w:color w:val="221F1F"/>
          <w:sz w:val="20"/>
        </w:rPr>
        <w:t>Insured</w:t>
      </w:r>
      <w:r w:rsidRPr="00F94F8D">
        <w:rPr>
          <w:rFonts w:cs="Arial"/>
          <w:color w:val="000000"/>
          <w:sz w:val="20"/>
        </w:rPr>
        <w:t xml:space="preserve"> </w:t>
      </w:r>
      <w:r w:rsidRPr="00F94F8D">
        <w:rPr>
          <w:rFonts w:cs="Arial"/>
          <w:color w:val="221F1F"/>
          <w:sz w:val="20"/>
        </w:rPr>
        <w:t>against the Company must be filed only in a state or federal court within the</w:t>
      </w:r>
      <w:r w:rsidRPr="00F94F8D">
        <w:rPr>
          <w:rFonts w:cs="Arial"/>
          <w:color w:val="000000"/>
          <w:sz w:val="20"/>
        </w:rPr>
        <w:t xml:space="preserve"> </w:t>
      </w:r>
      <w:r w:rsidRPr="00F94F8D">
        <w:rPr>
          <w:rFonts w:cs="Arial"/>
          <w:color w:val="221F1F"/>
          <w:sz w:val="20"/>
        </w:rPr>
        <w:t>United</w:t>
      </w:r>
      <w:r w:rsidRPr="00F94F8D">
        <w:rPr>
          <w:rFonts w:cs="Arial"/>
          <w:color w:val="221F1F"/>
          <w:spacing w:val="-1"/>
          <w:sz w:val="20"/>
        </w:rPr>
        <w:t xml:space="preserve"> </w:t>
      </w:r>
      <w:r w:rsidRPr="00F94F8D">
        <w:rPr>
          <w:rFonts w:cs="Arial"/>
          <w:color w:val="221F1F"/>
          <w:sz w:val="20"/>
        </w:rPr>
        <w:t>States</w:t>
      </w:r>
      <w:r w:rsidRPr="00F94F8D">
        <w:rPr>
          <w:rFonts w:cs="Arial"/>
          <w:color w:val="221F1F"/>
          <w:spacing w:val="-1"/>
          <w:sz w:val="20"/>
        </w:rPr>
        <w:t xml:space="preserve"> </w:t>
      </w:r>
      <w:r w:rsidRPr="00F94F8D">
        <w:rPr>
          <w:rFonts w:cs="Arial"/>
          <w:color w:val="221F1F"/>
          <w:sz w:val="20"/>
        </w:rPr>
        <w:t>of</w:t>
      </w:r>
      <w:r w:rsidRPr="00F94F8D">
        <w:rPr>
          <w:rFonts w:cs="Arial"/>
          <w:color w:val="221F1F"/>
          <w:spacing w:val="-10"/>
          <w:sz w:val="20"/>
        </w:rPr>
        <w:t xml:space="preserve"> </w:t>
      </w:r>
      <w:r w:rsidRPr="00F94F8D">
        <w:rPr>
          <w:rFonts w:cs="Arial"/>
          <w:color w:val="221F1F"/>
          <w:sz w:val="20"/>
        </w:rPr>
        <w:t>America</w:t>
      </w:r>
      <w:r w:rsidRPr="00F94F8D">
        <w:rPr>
          <w:rFonts w:cs="Arial"/>
          <w:color w:val="221F1F"/>
          <w:spacing w:val="-1"/>
          <w:sz w:val="20"/>
        </w:rPr>
        <w:t xml:space="preserve"> </w:t>
      </w:r>
      <w:r w:rsidRPr="00F94F8D">
        <w:rPr>
          <w:rFonts w:cs="Arial"/>
          <w:color w:val="221F1F"/>
          <w:sz w:val="20"/>
        </w:rPr>
        <w:t>or</w:t>
      </w:r>
      <w:r w:rsidRPr="00F94F8D">
        <w:rPr>
          <w:rFonts w:cs="Arial"/>
          <w:color w:val="221F1F"/>
          <w:spacing w:val="-1"/>
          <w:sz w:val="20"/>
        </w:rPr>
        <w:t xml:space="preserve"> </w:t>
      </w:r>
      <w:r w:rsidRPr="00F94F8D">
        <w:rPr>
          <w:rFonts w:cs="Arial"/>
          <w:color w:val="221F1F"/>
          <w:sz w:val="20"/>
        </w:rPr>
        <w:t>its</w:t>
      </w:r>
      <w:r w:rsidRPr="00F94F8D">
        <w:rPr>
          <w:rFonts w:cs="Arial"/>
          <w:color w:val="221F1F"/>
          <w:spacing w:val="-1"/>
          <w:sz w:val="20"/>
        </w:rPr>
        <w:t xml:space="preserve"> </w:t>
      </w:r>
      <w:r w:rsidRPr="00F94F8D">
        <w:rPr>
          <w:rFonts w:cs="Arial"/>
          <w:color w:val="221F1F"/>
          <w:sz w:val="20"/>
        </w:rPr>
        <w:t>territories</w:t>
      </w:r>
      <w:r w:rsidRPr="00F94F8D">
        <w:rPr>
          <w:rFonts w:cs="Arial"/>
          <w:color w:val="221F1F"/>
          <w:spacing w:val="-1"/>
          <w:sz w:val="20"/>
        </w:rPr>
        <w:t xml:space="preserve"> </w:t>
      </w:r>
      <w:r w:rsidRPr="00F94F8D">
        <w:rPr>
          <w:rFonts w:cs="Arial"/>
          <w:color w:val="221F1F"/>
          <w:sz w:val="20"/>
        </w:rPr>
        <w:t>having</w:t>
      </w:r>
      <w:r w:rsidRPr="00F94F8D">
        <w:rPr>
          <w:rFonts w:cs="Arial"/>
          <w:color w:val="221F1F"/>
          <w:spacing w:val="-1"/>
          <w:sz w:val="20"/>
        </w:rPr>
        <w:t xml:space="preserve"> </w:t>
      </w:r>
      <w:r w:rsidRPr="00F94F8D">
        <w:rPr>
          <w:rFonts w:cs="Arial"/>
          <w:color w:val="221F1F"/>
          <w:sz w:val="20"/>
        </w:rPr>
        <w:t>appropriate</w:t>
      </w:r>
      <w:r w:rsidRPr="00F94F8D">
        <w:rPr>
          <w:rFonts w:cs="Arial"/>
          <w:color w:val="221F1F"/>
          <w:spacing w:val="-1"/>
          <w:sz w:val="20"/>
        </w:rPr>
        <w:t xml:space="preserve"> </w:t>
      </w:r>
      <w:r w:rsidRPr="00F94F8D">
        <w:rPr>
          <w:rFonts w:cs="Arial"/>
          <w:color w:val="221F1F"/>
          <w:sz w:val="20"/>
        </w:rPr>
        <w:t>jurisdiction.</w:t>
      </w:r>
    </w:p>
    <w:p w:rsidR="000133AA" w:rsidRPr="00F94F8D" w:rsidRDefault="00AA24C6" w:rsidP="0010525C">
      <w:pPr>
        <w:pStyle w:val="Normal8pt"/>
        <w:tabs>
          <w:tab w:val="left" w:pos="360"/>
        </w:tabs>
        <w:spacing w:before="0" w:beforeAutospacing="0" w:after="0" w:afterAutospacing="0"/>
        <w:rPr>
          <w:b/>
          <w:sz w:val="20"/>
          <w:szCs w:val="20"/>
        </w:rPr>
      </w:pPr>
      <w:r w:rsidRPr="00F94F8D">
        <w:rPr>
          <w:b/>
          <w:sz w:val="20"/>
          <w:szCs w:val="20"/>
        </w:rPr>
        <w:t xml:space="preserve">17. NOTICES, WHERE SENT. </w:t>
      </w:r>
    </w:p>
    <w:p w:rsidR="000133AA" w:rsidRPr="00F94F8D" w:rsidRDefault="00AA24C6" w:rsidP="00AF7035">
      <w:pPr>
        <w:ind w:left="270"/>
        <w:jc w:val="both"/>
        <w:rPr>
          <w:rFonts w:cs="Arial"/>
          <w:sz w:val="20"/>
        </w:rPr>
      </w:pPr>
      <w:r w:rsidRPr="00F94F8D">
        <w:rPr>
          <w:rFonts w:cs="Arial"/>
          <w:sz w:val="20"/>
        </w:rPr>
        <w:t xml:space="preserve">Any notice of claim and any other notice or statement in writing required to be given the Company under this Policy must be given to the Company </w:t>
      </w:r>
      <w:r w:rsidR="00381C39" w:rsidRPr="00F94F8D">
        <w:rPr>
          <w:rFonts w:cs="Arial"/>
          <w:sz w:val="20"/>
        </w:rPr>
        <w:t xml:space="preserve">at </w:t>
      </w:r>
      <w:r w:rsidR="009B5B00" w:rsidRPr="00F94F8D">
        <w:rPr>
          <w:rFonts w:cs="Arial"/>
          <w:sz w:val="20"/>
        </w:rPr>
        <w:t xml:space="preserve">WFG National Title Insurance Company, </w:t>
      </w:r>
      <w:r w:rsidR="008D5428" w:rsidRPr="00F94F8D">
        <w:rPr>
          <w:rFonts w:cs="Arial"/>
          <w:sz w:val="20"/>
        </w:rPr>
        <w:t>12909 SW 68</w:t>
      </w:r>
      <w:r w:rsidR="008D5428" w:rsidRPr="00F94F8D">
        <w:rPr>
          <w:rFonts w:cs="Arial"/>
          <w:sz w:val="20"/>
          <w:vertAlign w:val="superscript"/>
        </w:rPr>
        <w:t>th</w:t>
      </w:r>
      <w:r w:rsidR="008D5428" w:rsidRPr="00F94F8D">
        <w:rPr>
          <w:rFonts w:cs="Arial"/>
          <w:sz w:val="20"/>
        </w:rPr>
        <w:t xml:space="preserve"> Parkway, Suite 350, Portland, Oregon 97223</w:t>
      </w:r>
      <w:r w:rsidR="000133AA" w:rsidRPr="00F94F8D">
        <w:rPr>
          <w:rFonts w:cs="Arial"/>
          <w:sz w:val="20"/>
        </w:rPr>
        <w:t>, telephone number:  (800) 257-</w:t>
      </w:r>
      <w:r w:rsidR="009B5B00" w:rsidRPr="00F94F8D">
        <w:rPr>
          <w:rFonts w:cs="Arial"/>
          <w:sz w:val="20"/>
        </w:rPr>
        <w:t>2842</w:t>
      </w:r>
      <w:r w:rsidR="000133AA" w:rsidRPr="00F94F8D">
        <w:rPr>
          <w:rFonts w:cs="Arial"/>
          <w:sz w:val="20"/>
        </w:rPr>
        <w:t>. </w:t>
      </w:r>
    </w:p>
    <w:p w:rsidR="0092403C" w:rsidRPr="00F94F8D" w:rsidRDefault="0092403C" w:rsidP="000133AA">
      <w:pPr>
        <w:pStyle w:val="BodyText"/>
        <w:jc w:val="both"/>
        <w:rPr>
          <w:rFonts w:ascii="Arial" w:hAnsi="Arial" w:cs="Arial"/>
          <w:sz w:val="20"/>
          <w:szCs w:val="20"/>
        </w:rPr>
      </w:pPr>
    </w:p>
    <w:p w:rsidR="000058A7" w:rsidRPr="00F94F8D" w:rsidRDefault="000058A7" w:rsidP="000133AA">
      <w:pPr>
        <w:pStyle w:val="Normal8pt"/>
        <w:tabs>
          <w:tab w:val="left" w:pos="360"/>
        </w:tabs>
        <w:spacing w:before="0" w:beforeAutospacing="0" w:after="0" w:afterAutospacing="0"/>
        <w:rPr>
          <w:vanish/>
          <w:sz w:val="20"/>
          <w:szCs w:val="20"/>
        </w:rPr>
        <w:sectPr w:rsidR="000058A7" w:rsidRPr="00F94F8D" w:rsidSect="007354AA">
          <w:type w:val="continuous"/>
          <w:pgSz w:w="12240" w:h="15840" w:code="1"/>
          <w:pgMar w:top="720" w:right="576" w:bottom="864" w:left="576" w:header="0" w:footer="576" w:gutter="0"/>
          <w:cols w:num="2" w:space="720" w:equalWidth="0">
            <w:col w:w="5184" w:space="720"/>
            <w:col w:w="5184"/>
          </w:cols>
          <w:docGrid w:linePitch="360"/>
        </w:sectPr>
      </w:pPr>
    </w:p>
    <w:p w:rsidR="0009547C" w:rsidRPr="00F94F8D" w:rsidRDefault="00CE759F" w:rsidP="00CE759F">
      <w:pPr>
        <w:pStyle w:val="Normal8pt"/>
        <w:tabs>
          <w:tab w:val="left" w:pos="360"/>
        </w:tabs>
        <w:spacing w:before="0" w:beforeAutospacing="0" w:after="0" w:afterAutospacing="0"/>
        <w:rPr>
          <w:sz w:val="20"/>
          <w:szCs w:val="20"/>
        </w:rPr>
      </w:pPr>
      <w:r w:rsidRPr="00F94F8D">
        <w:rPr>
          <w:sz w:val="20"/>
          <w:szCs w:val="20"/>
        </w:rPr>
        <w:br w:type="page"/>
      </w:r>
    </w:p>
    <w:p w:rsidR="00CE759F" w:rsidRPr="00F94F8D" w:rsidRDefault="00CE759F" w:rsidP="00CE759F">
      <w:pPr>
        <w:pStyle w:val="Normal8pt"/>
        <w:tabs>
          <w:tab w:val="left" w:pos="360"/>
        </w:tabs>
        <w:spacing w:before="0" w:beforeAutospacing="0" w:after="0" w:afterAutospacing="0"/>
        <w:rPr>
          <w:sz w:val="20"/>
          <w:szCs w:val="20"/>
        </w:rPr>
      </w:pPr>
    </w:p>
    <w:p w:rsidR="0009547C" w:rsidRPr="00F94F8D" w:rsidRDefault="0009547C" w:rsidP="0009547C">
      <w:pPr>
        <w:tabs>
          <w:tab w:val="left" w:pos="450"/>
          <w:tab w:val="left" w:pos="720"/>
        </w:tabs>
        <w:rPr>
          <w:rFonts w:cs="Arial"/>
          <w:b/>
          <w:sz w:val="20"/>
        </w:rPr>
      </w:pPr>
      <w:r w:rsidRPr="00F94F8D">
        <w:rPr>
          <w:rFonts w:cs="Arial"/>
          <w:sz w:val="20"/>
        </w:rPr>
        <w:tab/>
      </w:r>
      <w:r w:rsidRPr="00F94F8D">
        <w:rPr>
          <w:rFonts w:cs="Arial"/>
          <w:b/>
          <w:sz w:val="20"/>
        </w:rPr>
        <w:t>IMPORTANT NOTICE</w:t>
      </w:r>
    </w:p>
    <w:p w:rsidR="0009547C" w:rsidRPr="00F94F8D" w:rsidRDefault="0009547C" w:rsidP="0009547C">
      <w:pPr>
        <w:ind w:left="-630" w:right="162"/>
        <w:jc w:val="both"/>
        <w:rPr>
          <w:rFonts w:cs="Arial"/>
          <w:sz w:val="20"/>
        </w:rPr>
      </w:pPr>
    </w:p>
    <w:p w:rsidR="0009547C" w:rsidRPr="00F94F8D" w:rsidRDefault="0009547C" w:rsidP="0009547C">
      <w:pPr>
        <w:ind w:left="-720" w:right="162"/>
        <w:jc w:val="both"/>
        <w:rPr>
          <w:rFonts w:cs="Arial"/>
          <w:sz w:val="20"/>
        </w:rPr>
      </w:pPr>
      <w:r w:rsidRPr="00F94F8D">
        <w:rPr>
          <w:rFonts w:cs="Arial"/>
          <w:sz w:val="20"/>
        </w:rPr>
        <w:t>To obtain information or make a complaint:</w:t>
      </w:r>
    </w:p>
    <w:p w:rsidR="0009547C" w:rsidRPr="00F94F8D" w:rsidRDefault="0009547C" w:rsidP="0009547C">
      <w:pPr>
        <w:jc w:val="both"/>
        <w:rPr>
          <w:rFonts w:cs="Arial"/>
          <w:sz w:val="20"/>
        </w:rPr>
      </w:pPr>
    </w:p>
    <w:p w:rsidR="0009547C" w:rsidRPr="00F94F8D" w:rsidRDefault="0009547C" w:rsidP="0009547C">
      <w:pPr>
        <w:ind w:left="-720" w:right="702"/>
        <w:jc w:val="both"/>
        <w:rPr>
          <w:rFonts w:cs="Arial"/>
          <w:sz w:val="20"/>
        </w:rPr>
      </w:pPr>
    </w:p>
    <w:p w:rsidR="0009547C" w:rsidRPr="00F94F8D" w:rsidRDefault="0009547C" w:rsidP="0009547C">
      <w:pPr>
        <w:ind w:left="-720" w:right="702"/>
        <w:jc w:val="both"/>
        <w:rPr>
          <w:rFonts w:cs="Arial"/>
          <w:sz w:val="20"/>
        </w:rPr>
      </w:pPr>
      <w:r w:rsidRPr="00F94F8D">
        <w:rPr>
          <w:rFonts w:cs="Arial"/>
          <w:sz w:val="20"/>
        </w:rPr>
        <w:t xml:space="preserve">You may call </w:t>
      </w:r>
      <w:r w:rsidR="00600429" w:rsidRPr="00F94F8D">
        <w:rPr>
          <w:rFonts w:cs="Arial"/>
          <w:sz w:val="20"/>
        </w:rPr>
        <w:t>WFG</w:t>
      </w:r>
      <w:r w:rsidRPr="00F94F8D">
        <w:rPr>
          <w:rFonts w:cs="Arial"/>
          <w:sz w:val="20"/>
        </w:rPr>
        <w:t xml:space="preserve"> National Title Insurance Company's toll-free telephone number for information or to make a complaint at:</w:t>
      </w:r>
    </w:p>
    <w:p w:rsidR="0009547C" w:rsidRPr="00F94F8D" w:rsidRDefault="0009547C" w:rsidP="0009547C">
      <w:pPr>
        <w:ind w:left="-720" w:right="702"/>
        <w:jc w:val="both"/>
        <w:rPr>
          <w:rFonts w:cs="Arial"/>
          <w:sz w:val="20"/>
        </w:rPr>
      </w:pPr>
    </w:p>
    <w:p w:rsidR="0009547C" w:rsidRPr="00F94F8D" w:rsidRDefault="0009547C" w:rsidP="0009547C">
      <w:pPr>
        <w:ind w:left="-720" w:right="702"/>
        <w:jc w:val="both"/>
        <w:rPr>
          <w:rFonts w:cs="Arial"/>
          <w:sz w:val="20"/>
        </w:rPr>
      </w:pPr>
    </w:p>
    <w:p w:rsidR="0009547C" w:rsidRPr="00F94F8D" w:rsidRDefault="0009547C" w:rsidP="0009547C">
      <w:pPr>
        <w:ind w:left="-720" w:right="702"/>
        <w:jc w:val="center"/>
        <w:rPr>
          <w:rFonts w:cs="Arial"/>
          <w:b/>
          <w:sz w:val="20"/>
        </w:rPr>
      </w:pPr>
      <w:r w:rsidRPr="00F94F8D">
        <w:rPr>
          <w:rFonts w:cs="Arial"/>
          <w:b/>
          <w:sz w:val="20"/>
        </w:rPr>
        <w:t>1-800-257-</w:t>
      </w:r>
      <w:r w:rsidR="009B5B00" w:rsidRPr="00F94F8D">
        <w:rPr>
          <w:rFonts w:cs="Arial"/>
          <w:b/>
          <w:sz w:val="20"/>
        </w:rPr>
        <w:t>2842</w:t>
      </w:r>
    </w:p>
    <w:p w:rsidR="0009547C" w:rsidRPr="00F94F8D" w:rsidRDefault="0009547C" w:rsidP="0009547C">
      <w:pPr>
        <w:ind w:left="-720" w:right="702"/>
        <w:jc w:val="center"/>
        <w:rPr>
          <w:rFonts w:cs="Arial"/>
          <w:b/>
          <w:sz w:val="20"/>
        </w:rPr>
      </w:pPr>
    </w:p>
    <w:p w:rsidR="0009547C" w:rsidRPr="00F94F8D" w:rsidRDefault="0009547C" w:rsidP="0009547C">
      <w:pPr>
        <w:ind w:left="-720" w:right="702"/>
        <w:jc w:val="both"/>
        <w:rPr>
          <w:rFonts w:cs="Arial"/>
          <w:sz w:val="20"/>
        </w:rPr>
      </w:pPr>
      <w:r w:rsidRPr="00F94F8D">
        <w:rPr>
          <w:rFonts w:cs="Arial"/>
          <w:sz w:val="20"/>
        </w:rPr>
        <w:t xml:space="preserve">You may also write to </w:t>
      </w:r>
      <w:r w:rsidR="00600429" w:rsidRPr="00F94F8D">
        <w:rPr>
          <w:rFonts w:cs="Arial"/>
          <w:sz w:val="20"/>
        </w:rPr>
        <w:t>WFG</w:t>
      </w:r>
      <w:r w:rsidRPr="00F94F8D">
        <w:rPr>
          <w:rFonts w:cs="Arial"/>
          <w:sz w:val="20"/>
        </w:rPr>
        <w:t xml:space="preserve"> National Title Insurance Company at:</w:t>
      </w:r>
    </w:p>
    <w:p w:rsidR="0009547C" w:rsidRPr="00F94F8D" w:rsidRDefault="0009547C" w:rsidP="0009547C">
      <w:pPr>
        <w:ind w:left="-720" w:right="702"/>
        <w:jc w:val="both"/>
        <w:rPr>
          <w:rFonts w:cs="Arial"/>
          <w:sz w:val="20"/>
        </w:rPr>
      </w:pPr>
    </w:p>
    <w:p w:rsidR="0009547C" w:rsidRPr="00F94F8D" w:rsidRDefault="008D5428" w:rsidP="0009547C">
      <w:pPr>
        <w:ind w:left="-720" w:right="702"/>
        <w:jc w:val="center"/>
        <w:rPr>
          <w:rFonts w:cs="Arial"/>
          <w:b/>
          <w:sz w:val="20"/>
        </w:rPr>
      </w:pPr>
      <w:r w:rsidRPr="00F94F8D">
        <w:rPr>
          <w:rFonts w:cs="Arial"/>
          <w:b/>
          <w:sz w:val="20"/>
        </w:rPr>
        <w:t>12909 SW 68</w:t>
      </w:r>
      <w:r w:rsidRPr="00F94F8D">
        <w:rPr>
          <w:rFonts w:cs="Arial"/>
          <w:b/>
          <w:sz w:val="20"/>
          <w:vertAlign w:val="superscript"/>
        </w:rPr>
        <w:t>th</w:t>
      </w:r>
      <w:r w:rsidRPr="00F94F8D">
        <w:rPr>
          <w:rFonts w:cs="Arial"/>
          <w:b/>
          <w:sz w:val="20"/>
        </w:rPr>
        <w:t xml:space="preserve"> Parkway</w:t>
      </w:r>
      <w:r w:rsidR="009B5B00" w:rsidRPr="00F94F8D">
        <w:rPr>
          <w:rFonts w:cs="Arial"/>
          <w:b/>
          <w:sz w:val="20"/>
        </w:rPr>
        <w:t xml:space="preserve">, Suite </w:t>
      </w:r>
      <w:r w:rsidRPr="00F94F8D">
        <w:rPr>
          <w:rFonts w:cs="Arial"/>
          <w:b/>
          <w:sz w:val="20"/>
        </w:rPr>
        <w:t>350</w:t>
      </w:r>
    </w:p>
    <w:p w:rsidR="0009547C" w:rsidRPr="00F94F8D" w:rsidRDefault="008D5428" w:rsidP="0009547C">
      <w:pPr>
        <w:ind w:left="-720" w:right="702"/>
        <w:jc w:val="center"/>
        <w:rPr>
          <w:rFonts w:cs="Arial"/>
          <w:b/>
          <w:sz w:val="20"/>
        </w:rPr>
      </w:pPr>
      <w:r w:rsidRPr="00F94F8D">
        <w:rPr>
          <w:rFonts w:cs="Arial"/>
          <w:b/>
          <w:sz w:val="20"/>
        </w:rPr>
        <w:t>Portland</w:t>
      </w:r>
      <w:r w:rsidR="009B5B00" w:rsidRPr="00F94F8D">
        <w:rPr>
          <w:rFonts w:cs="Arial"/>
          <w:b/>
          <w:sz w:val="20"/>
        </w:rPr>
        <w:t xml:space="preserve">, Oregon </w:t>
      </w:r>
      <w:r w:rsidRPr="00F94F8D">
        <w:rPr>
          <w:rFonts w:cs="Arial"/>
          <w:b/>
          <w:sz w:val="20"/>
        </w:rPr>
        <w:t>97223</w:t>
      </w:r>
    </w:p>
    <w:p w:rsidR="0009547C" w:rsidRPr="00F94F8D" w:rsidRDefault="0009547C" w:rsidP="0009547C">
      <w:pPr>
        <w:ind w:left="-720" w:right="702"/>
        <w:jc w:val="both"/>
        <w:rPr>
          <w:rFonts w:cs="Arial"/>
          <w:sz w:val="20"/>
        </w:rPr>
      </w:pPr>
    </w:p>
    <w:p w:rsidR="0009547C" w:rsidRPr="00F94F8D" w:rsidRDefault="0009547C" w:rsidP="0009547C">
      <w:pPr>
        <w:ind w:left="-720" w:right="702"/>
        <w:jc w:val="both"/>
        <w:rPr>
          <w:rFonts w:cs="Arial"/>
          <w:sz w:val="20"/>
        </w:rPr>
      </w:pPr>
      <w:r w:rsidRPr="00F94F8D">
        <w:rPr>
          <w:rFonts w:cs="Arial"/>
          <w:sz w:val="20"/>
        </w:rPr>
        <w:t>You may contact the Texas Department of Insurance to obtain information on companies, coverages, rights or complaints at:</w:t>
      </w:r>
    </w:p>
    <w:p w:rsidR="0009547C" w:rsidRPr="00F94F8D" w:rsidRDefault="0009547C" w:rsidP="0009547C">
      <w:pPr>
        <w:ind w:left="-720" w:right="702"/>
        <w:jc w:val="both"/>
        <w:rPr>
          <w:rFonts w:cs="Arial"/>
          <w:sz w:val="20"/>
        </w:rPr>
      </w:pPr>
    </w:p>
    <w:p w:rsidR="0009547C" w:rsidRPr="00F94F8D" w:rsidRDefault="0009547C" w:rsidP="0009547C">
      <w:pPr>
        <w:ind w:left="-720" w:right="702"/>
        <w:jc w:val="both"/>
        <w:rPr>
          <w:rFonts w:cs="Arial"/>
          <w:sz w:val="20"/>
        </w:rPr>
      </w:pPr>
    </w:p>
    <w:p w:rsidR="0009547C" w:rsidRPr="00F94F8D" w:rsidRDefault="0009547C" w:rsidP="0009547C">
      <w:pPr>
        <w:ind w:left="-720" w:right="702"/>
        <w:jc w:val="center"/>
        <w:rPr>
          <w:rFonts w:cs="Arial"/>
          <w:b/>
          <w:sz w:val="20"/>
        </w:rPr>
      </w:pPr>
      <w:r w:rsidRPr="00F94F8D">
        <w:rPr>
          <w:rFonts w:cs="Arial"/>
          <w:b/>
          <w:sz w:val="20"/>
        </w:rPr>
        <w:t>1-800-252-3439</w:t>
      </w:r>
    </w:p>
    <w:p w:rsidR="0009547C" w:rsidRPr="00F94F8D" w:rsidRDefault="0009547C" w:rsidP="0009547C">
      <w:pPr>
        <w:ind w:left="-720" w:right="702"/>
        <w:jc w:val="both"/>
        <w:rPr>
          <w:rFonts w:cs="Arial"/>
          <w:sz w:val="20"/>
        </w:rPr>
      </w:pPr>
    </w:p>
    <w:p w:rsidR="0009547C" w:rsidRPr="00F94F8D" w:rsidRDefault="0009547C" w:rsidP="0009547C">
      <w:pPr>
        <w:ind w:left="-720" w:right="702"/>
        <w:jc w:val="both"/>
        <w:rPr>
          <w:rFonts w:cs="Arial"/>
          <w:sz w:val="20"/>
        </w:rPr>
      </w:pPr>
      <w:r w:rsidRPr="00F94F8D">
        <w:rPr>
          <w:rFonts w:cs="Arial"/>
          <w:sz w:val="20"/>
        </w:rPr>
        <w:t>You may write the Texas Department of Insurance:</w:t>
      </w:r>
    </w:p>
    <w:p w:rsidR="0009547C" w:rsidRPr="00F94F8D" w:rsidRDefault="0009547C" w:rsidP="0009547C">
      <w:pPr>
        <w:ind w:left="-720" w:right="702"/>
        <w:jc w:val="both"/>
        <w:rPr>
          <w:rFonts w:cs="Arial"/>
          <w:sz w:val="20"/>
        </w:rPr>
      </w:pPr>
      <w:r w:rsidRPr="00F94F8D">
        <w:rPr>
          <w:rFonts w:cs="Arial"/>
          <w:sz w:val="20"/>
        </w:rPr>
        <w:t>P.O. Box 149104</w:t>
      </w:r>
    </w:p>
    <w:p w:rsidR="0009547C" w:rsidRPr="00F94F8D" w:rsidRDefault="0009547C" w:rsidP="0009547C">
      <w:pPr>
        <w:ind w:left="-720" w:right="702"/>
        <w:jc w:val="both"/>
        <w:rPr>
          <w:rFonts w:cs="Arial"/>
          <w:sz w:val="20"/>
        </w:rPr>
      </w:pPr>
      <w:r w:rsidRPr="00F94F8D">
        <w:rPr>
          <w:rFonts w:cs="Arial"/>
          <w:sz w:val="20"/>
        </w:rPr>
        <w:t>Austin, TX 78714-9104</w:t>
      </w:r>
    </w:p>
    <w:p w:rsidR="0009547C" w:rsidRPr="00F94F8D" w:rsidRDefault="0009547C" w:rsidP="0009547C">
      <w:pPr>
        <w:ind w:left="-720" w:right="702"/>
        <w:jc w:val="both"/>
        <w:rPr>
          <w:rFonts w:cs="Arial"/>
          <w:sz w:val="20"/>
        </w:rPr>
      </w:pPr>
      <w:r w:rsidRPr="00F94F8D">
        <w:rPr>
          <w:rFonts w:cs="Arial"/>
          <w:sz w:val="20"/>
        </w:rPr>
        <w:t>Fax: (512) 475-1771</w:t>
      </w:r>
    </w:p>
    <w:p w:rsidR="0009547C" w:rsidRPr="00F94F8D" w:rsidRDefault="0009547C" w:rsidP="0009547C">
      <w:pPr>
        <w:ind w:left="-720" w:right="702"/>
        <w:jc w:val="both"/>
        <w:rPr>
          <w:rFonts w:cs="Arial"/>
          <w:sz w:val="20"/>
        </w:rPr>
      </w:pPr>
      <w:r w:rsidRPr="00F94F8D">
        <w:rPr>
          <w:rFonts w:cs="Arial"/>
          <w:sz w:val="20"/>
        </w:rPr>
        <w:t xml:space="preserve">Web: </w:t>
      </w:r>
      <w:hyperlink r:id="rId14" w:history="1">
        <w:r w:rsidRPr="00F94F8D">
          <w:rPr>
            <w:rStyle w:val="Hyperlink"/>
            <w:rFonts w:cs="Arial"/>
            <w:sz w:val="20"/>
          </w:rPr>
          <w:t>http://www.tdi.state.tx.us</w:t>
        </w:r>
      </w:hyperlink>
      <w:r w:rsidRPr="00F94F8D">
        <w:rPr>
          <w:rFonts w:cs="Arial"/>
          <w:sz w:val="20"/>
        </w:rPr>
        <w:t xml:space="preserve"> </w:t>
      </w:r>
    </w:p>
    <w:p w:rsidR="0009547C" w:rsidRPr="00F94F8D" w:rsidRDefault="0009547C" w:rsidP="0009547C">
      <w:pPr>
        <w:ind w:left="-720" w:right="702"/>
        <w:jc w:val="both"/>
        <w:rPr>
          <w:rFonts w:cs="Arial"/>
          <w:sz w:val="20"/>
          <w:lang w:val="pt-BR"/>
        </w:rPr>
      </w:pPr>
      <w:r w:rsidRPr="00F94F8D">
        <w:rPr>
          <w:rFonts w:cs="Arial"/>
          <w:sz w:val="20"/>
          <w:lang w:val="pt-BR"/>
        </w:rPr>
        <w:t xml:space="preserve">E-mail: </w:t>
      </w:r>
      <w:hyperlink r:id="rId15" w:history="1">
        <w:r w:rsidRPr="00F94F8D">
          <w:rPr>
            <w:rStyle w:val="Hyperlink"/>
            <w:rFonts w:cs="Arial"/>
            <w:sz w:val="20"/>
            <w:lang w:val="pt-BR"/>
          </w:rPr>
          <w:t>ConsumerProtection@tdi.state.tx.us</w:t>
        </w:r>
      </w:hyperlink>
    </w:p>
    <w:p w:rsidR="0009547C" w:rsidRPr="00F94F8D" w:rsidRDefault="0009547C" w:rsidP="0009547C">
      <w:pPr>
        <w:ind w:left="-720" w:right="702"/>
        <w:jc w:val="both"/>
        <w:rPr>
          <w:rFonts w:cs="Arial"/>
          <w:sz w:val="20"/>
          <w:lang w:val="pt-BR"/>
        </w:rPr>
      </w:pPr>
    </w:p>
    <w:p w:rsidR="0009547C" w:rsidRPr="00F94F8D" w:rsidRDefault="0009547C" w:rsidP="0009547C">
      <w:pPr>
        <w:ind w:left="-720" w:right="702"/>
        <w:jc w:val="both"/>
        <w:rPr>
          <w:rFonts w:cs="Arial"/>
          <w:sz w:val="20"/>
          <w:lang w:val="pt-BR"/>
        </w:rPr>
      </w:pPr>
    </w:p>
    <w:p w:rsidR="0009547C" w:rsidRPr="00F94F8D" w:rsidRDefault="0009547C" w:rsidP="0009547C">
      <w:pPr>
        <w:ind w:left="-720" w:right="702"/>
        <w:rPr>
          <w:rFonts w:cs="Arial"/>
          <w:b/>
          <w:sz w:val="20"/>
        </w:rPr>
      </w:pPr>
      <w:r w:rsidRPr="00F94F8D">
        <w:rPr>
          <w:rFonts w:cs="Arial"/>
          <w:b/>
          <w:sz w:val="20"/>
        </w:rPr>
        <w:t>PREMIUM OR CLAIM DISPUTES:</w:t>
      </w:r>
    </w:p>
    <w:p w:rsidR="0009547C" w:rsidRPr="00F94F8D" w:rsidRDefault="0009547C" w:rsidP="0009547C">
      <w:pPr>
        <w:ind w:left="-720" w:right="702"/>
        <w:jc w:val="both"/>
        <w:rPr>
          <w:rFonts w:cs="Arial"/>
          <w:sz w:val="20"/>
        </w:rPr>
      </w:pPr>
      <w:r w:rsidRPr="00F94F8D">
        <w:rPr>
          <w:rFonts w:cs="Arial"/>
          <w:sz w:val="20"/>
        </w:rPr>
        <w:t>Should you have a dispute concerning your premium or about a claim you should contact the company first. If the dispute is not resolved, you may contact the Texas Department of Insurance.</w:t>
      </w:r>
    </w:p>
    <w:p w:rsidR="0009547C" w:rsidRPr="00F94F8D" w:rsidRDefault="0009547C" w:rsidP="0009547C">
      <w:pPr>
        <w:ind w:left="-720" w:right="702"/>
        <w:jc w:val="center"/>
        <w:rPr>
          <w:rFonts w:cs="Arial"/>
          <w:sz w:val="20"/>
        </w:rPr>
      </w:pPr>
    </w:p>
    <w:p w:rsidR="0009547C" w:rsidRPr="00F94F8D" w:rsidRDefault="0009547C" w:rsidP="0009547C">
      <w:pPr>
        <w:ind w:left="-720" w:right="702"/>
        <w:jc w:val="center"/>
        <w:rPr>
          <w:rFonts w:cs="Arial"/>
          <w:sz w:val="20"/>
        </w:rPr>
      </w:pPr>
    </w:p>
    <w:p w:rsidR="0009547C" w:rsidRPr="00F94F8D" w:rsidRDefault="0009547C" w:rsidP="0009547C">
      <w:pPr>
        <w:ind w:left="-720" w:right="702"/>
        <w:rPr>
          <w:rFonts w:cs="Arial"/>
          <w:b/>
          <w:sz w:val="20"/>
        </w:rPr>
      </w:pPr>
      <w:r w:rsidRPr="00F94F8D">
        <w:rPr>
          <w:rFonts w:cs="Arial"/>
          <w:b/>
          <w:sz w:val="20"/>
        </w:rPr>
        <w:t>ATTACH THIS NOTICE TO YOUR POLICY:</w:t>
      </w:r>
    </w:p>
    <w:p w:rsidR="0009547C" w:rsidRPr="00F94F8D" w:rsidRDefault="0009547C" w:rsidP="0009547C">
      <w:pPr>
        <w:ind w:left="-720" w:right="702"/>
        <w:jc w:val="both"/>
        <w:rPr>
          <w:rFonts w:cs="Arial"/>
          <w:sz w:val="20"/>
        </w:rPr>
      </w:pPr>
      <w:r w:rsidRPr="00F94F8D">
        <w:rPr>
          <w:rFonts w:cs="Arial"/>
          <w:sz w:val="20"/>
        </w:rPr>
        <w:t>This notice is for information only and does not become a part or condition of the attached document.</w:t>
      </w:r>
    </w:p>
    <w:p w:rsidR="0009547C" w:rsidRPr="00F94F8D" w:rsidRDefault="0009547C" w:rsidP="0009547C">
      <w:pPr>
        <w:jc w:val="right"/>
        <w:rPr>
          <w:rFonts w:cs="Arial"/>
          <w:b/>
          <w:sz w:val="20"/>
        </w:rPr>
      </w:pPr>
      <w:r w:rsidRPr="00F94F8D">
        <w:rPr>
          <w:rFonts w:cs="Arial"/>
          <w:sz w:val="20"/>
        </w:rPr>
        <w:br w:type="column"/>
      </w:r>
    </w:p>
    <w:p w:rsidR="00600429" w:rsidRPr="00F94F8D" w:rsidRDefault="00600429" w:rsidP="0009547C">
      <w:pPr>
        <w:jc w:val="center"/>
        <w:rPr>
          <w:rFonts w:cs="Arial"/>
          <w:b/>
          <w:sz w:val="20"/>
        </w:rPr>
      </w:pPr>
    </w:p>
    <w:p w:rsidR="0009547C" w:rsidRPr="00F94F8D" w:rsidRDefault="0009547C" w:rsidP="0009547C">
      <w:pPr>
        <w:jc w:val="center"/>
        <w:rPr>
          <w:rFonts w:cs="Arial"/>
          <w:b/>
          <w:sz w:val="20"/>
          <w:lang w:val="pt-BR"/>
        </w:rPr>
      </w:pPr>
      <w:r w:rsidRPr="00F94F8D">
        <w:rPr>
          <w:rFonts w:cs="Arial"/>
          <w:b/>
          <w:sz w:val="20"/>
          <w:lang w:val="pt-BR"/>
        </w:rPr>
        <w:t>AVISO IMPORTANTE</w:t>
      </w:r>
    </w:p>
    <w:p w:rsidR="0009547C" w:rsidRPr="00F94F8D" w:rsidRDefault="0009547C" w:rsidP="0009547C">
      <w:pPr>
        <w:jc w:val="both"/>
        <w:rPr>
          <w:rFonts w:cs="Arial"/>
          <w:sz w:val="20"/>
          <w:lang w:val="pt-BR"/>
        </w:rPr>
      </w:pPr>
    </w:p>
    <w:p w:rsidR="0009547C" w:rsidRPr="00F94F8D" w:rsidRDefault="0009547C" w:rsidP="0009547C">
      <w:pPr>
        <w:jc w:val="both"/>
        <w:rPr>
          <w:rFonts w:cs="Arial"/>
          <w:sz w:val="20"/>
          <w:lang w:val="pt-BR"/>
        </w:rPr>
      </w:pPr>
      <w:r w:rsidRPr="00F94F8D">
        <w:rPr>
          <w:rFonts w:cs="Arial"/>
          <w:sz w:val="20"/>
          <w:lang w:val="pt-BR"/>
        </w:rPr>
        <w:t>Para obtener informacion o para someter una queja:</w:t>
      </w:r>
    </w:p>
    <w:p w:rsidR="0009547C" w:rsidRPr="00F94F8D" w:rsidRDefault="0009547C" w:rsidP="0009547C">
      <w:pPr>
        <w:jc w:val="both"/>
        <w:rPr>
          <w:rFonts w:cs="Arial"/>
          <w:sz w:val="20"/>
          <w:lang w:val="pt-BR"/>
        </w:rPr>
      </w:pPr>
    </w:p>
    <w:p w:rsidR="00600429" w:rsidRPr="00F94F8D" w:rsidRDefault="00600429" w:rsidP="0009547C">
      <w:pPr>
        <w:jc w:val="both"/>
        <w:rPr>
          <w:rFonts w:cs="Arial"/>
          <w:sz w:val="20"/>
          <w:lang w:val="pt-BR"/>
        </w:rPr>
      </w:pPr>
    </w:p>
    <w:p w:rsidR="0009547C" w:rsidRPr="00F94F8D" w:rsidRDefault="0009547C" w:rsidP="0009547C">
      <w:pPr>
        <w:jc w:val="both"/>
        <w:rPr>
          <w:rFonts w:cs="Arial"/>
          <w:sz w:val="20"/>
          <w:lang w:val="pt-BR"/>
        </w:rPr>
      </w:pPr>
      <w:r w:rsidRPr="00F94F8D">
        <w:rPr>
          <w:rFonts w:cs="Arial"/>
          <w:sz w:val="20"/>
          <w:lang w:val="pt-BR"/>
        </w:rPr>
        <w:t xml:space="preserve">Usted puede llamar al numero de telefono gratis Compania de Seguros de Título de </w:t>
      </w:r>
      <w:r w:rsidR="00600429" w:rsidRPr="00F94F8D">
        <w:rPr>
          <w:rFonts w:cs="Arial"/>
          <w:sz w:val="20"/>
          <w:lang w:val="pt-BR"/>
        </w:rPr>
        <w:t>WFG</w:t>
      </w:r>
      <w:r w:rsidRPr="00F94F8D">
        <w:rPr>
          <w:rFonts w:cs="Arial"/>
          <w:sz w:val="20"/>
          <w:lang w:val="pt-BR"/>
        </w:rPr>
        <w:t xml:space="preserve"> National para informacion o para someter una queja al:</w:t>
      </w:r>
    </w:p>
    <w:p w:rsidR="0009547C" w:rsidRPr="00F94F8D" w:rsidRDefault="0009547C" w:rsidP="0009547C">
      <w:pPr>
        <w:jc w:val="both"/>
        <w:rPr>
          <w:rFonts w:cs="Arial"/>
          <w:sz w:val="20"/>
          <w:lang w:val="pt-BR"/>
        </w:rPr>
      </w:pPr>
    </w:p>
    <w:p w:rsidR="0009547C" w:rsidRPr="00F94F8D" w:rsidRDefault="0009547C" w:rsidP="0009547C">
      <w:pPr>
        <w:jc w:val="center"/>
        <w:rPr>
          <w:rFonts w:cs="Arial"/>
          <w:b/>
          <w:sz w:val="20"/>
          <w:lang w:val="pt-BR"/>
        </w:rPr>
      </w:pPr>
    </w:p>
    <w:p w:rsidR="0009547C" w:rsidRPr="00F94F8D" w:rsidRDefault="0009547C" w:rsidP="0009547C">
      <w:pPr>
        <w:tabs>
          <w:tab w:val="left" w:pos="1260"/>
        </w:tabs>
        <w:jc w:val="both"/>
        <w:rPr>
          <w:rFonts w:cs="Arial"/>
          <w:b/>
          <w:sz w:val="20"/>
          <w:lang w:val="pt-BR"/>
        </w:rPr>
      </w:pPr>
      <w:r w:rsidRPr="00F94F8D">
        <w:rPr>
          <w:rFonts w:cs="Arial"/>
          <w:sz w:val="20"/>
          <w:lang w:val="pt-BR"/>
        </w:rPr>
        <w:tab/>
      </w:r>
      <w:r w:rsidRPr="00F94F8D">
        <w:rPr>
          <w:rFonts w:cs="Arial"/>
          <w:b/>
          <w:sz w:val="20"/>
          <w:lang w:val="pt-BR"/>
        </w:rPr>
        <w:t>1-800-257-</w:t>
      </w:r>
      <w:r w:rsidR="009B5B00" w:rsidRPr="00F94F8D">
        <w:rPr>
          <w:rFonts w:cs="Arial"/>
          <w:b/>
          <w:sz w:val="20"/>
          <w:lang w:val="pt-BR"/>
        </w:rPr>
        <w:t>2842</w:t>
      </w:r>
    </w:p>
    <w:p w:rsidR="0009547C" w:rsidRPr="00F94F8D" w:rsidRDefault="0009547C" w:rsidP="0009547C">
      <w:pPr>
        <w:tabs>
          <w:tab w:val="left" w:pos="1260"/>
        </w:tabs>
        <w:jc w:val="both"/>
        <w:rPr>
          <w:rFonts w:cs="Arial"/>
          <w:b/>
          <w:sz w:val="20"/>
          <w:lang w:val="pt-BR"/>
        </w:rPr>
      </w:pPr>
    </w:p>
    <w:p w:rsidR="0009547C" w:rsidRPr="00F94F8D" w:rsidRDefault="0009547C" w:rsidP="0009547C">
      <w:pPr>
        <w:jc w:val="both"/>
        <w:rPr>
          <w:rFonts w:cs="Arial"/>
          <w:sz w:val="20"/>
          <w:lang w:val="pt-BR"/>
        </w:rPr>
      </w:pPr>
      <w:r w:rsidRPr="00F94F8D">
        <w:rPr>
          <w:rFonts w:cs="Arial"/>
          <w:sz w:val="20"/>
          <w:lang w:val="pt-BR"/>
        </w:rPr>
        <w:t xml:space="preserve">Usted tambien puede escribir a Compania Seguros de Título de </w:t>
      </w:r>
      <w:r w:rsidR="00600429" w:rsidRPr="00F94F8D">
        <w:rPr>
          <w:rFonts w:cs="Arial"/>
          <w:sz w:val="20"/>
          <w:lang w:val="pt-BR"/>
        </w:rPr>
        <w:t>WFG</w:t>
      </w:r>
      <w:r w:rsidRPr="00F94F8D">
        <w:rPr>
          <w:rFonts w:cs="Arial"/>
          <w:sz w:val="20"/>
          <w:lang w:val="pt-BR"/>
        </w:rPr>
        <w:t xml:space="preserve"> National:</w:t>
      </w:r>
    </w:p>
    <w:p w:rsidR="0009547C" w:rsidRPr="00F94F8D" w:rsidRDefault="0009547C" w:rsidP="0009547C">
      <w:pPr>
        <w:jc w:val="both"/>
        <w:rPr>
          <w:rFonts w:cs="Arial"/>
          <w:sz w:val="20"/>
          <w:lang w:val="pt-BR"/>
        </w:rPr>
      </w:pPr>
    </w:p>
    <w:p w:rsidR="0009547C" w:rsidRPr="00F94F8D" w:rsidRDefault="008D5428" w:rsidP="0009547C">
      <w:pPr>
        <w:jc w:val="center"/>
        <w:rPr>
          <w:rFonts w:cs="Arial"/>
          <w:b/>
          <w:sz w:val="20"/>
        </w:rPr>
      </w:pPr>
      <w:r w:rsidRPr="00F94F8D">
        <w:rPr>
          <w:rFonts w:cs="Arial"/>
          <w:b/>
          <w:sz w:val="20"/>
        </w:rPr>
        <w:t>12909 SW 68</w:t>
      </w:r>
      <w:r w:rsidRPr="00F94F8D">
        <w:rPr>
          <w:rFonts w:cs="Arial"/>
          <w:b/>
          <w:sz w:val="20"/>
          <w:vertAlign w:val="superscript"/>
        </w:rPr>
        <w:t>th</w:t>
      </w:r>
      <w:r w:rsidRPr="00F94F8D">
        <w:rPr>
          <w:rFonts w:cs="Arial"/>
          <w:b/>
          <w:sz w:val="20"/>
        </w:rPr>
        <w:t xml:space="preserve"> Parkway</w:t>
      </w:r>
      <w:r w:rsidR="009B5B00" w:rsidRPr="00F94F8D">
        <w:rPr>
          <w:rFonts w:cs="Arial"/>
          <w:b/>
          <w:sz w:val="20"/>
        </w:rPr>
        <w:t xml:space="preserve">, Suite </w:t>
      </w:r>
      <w:r w:rsidRPr="00F94F8D">
        <w:rPr>
          <w:rFonts w:cs="Arial"/>
          <w:b/>
          <w:sz w:val="20"/>
        </w:rPr>
        <w:t>350</w:t>
      </w:r>
    </w:p>
    <w:p w:rsidR="0009547C" w:rsidRPr="00F94F8D" w:rsidRDefault="008D5428" w:rsidP="0009547C">
      <w:pPr>
        <w:jc w:val="center"/>
        <w:rPr>
          <w:rFonts w:cs="Arial"/>
          <w:b/>
          <w:sz w:val="20"/>
        </w:rPr>
      </w:pPr>
      <w:r w:rsidRPr="00F94F8D">
        <w:rPr>
          <w:rFonts w:cs="Arial"/>
          <w:b/>
          <w:sz w:val="20"/>
        </w:rPr>
        <w:t>Portland</w:t>
      </w:r>
      <w:r w:rsidR="009B5B00" w:rsidRPr="00F94F8D">
        <w:rPr>
          <w:rFonts w:cs="Arial"/>
          <w:b/>
          <w:sz w:val="20"/>
        </w:rPr>
        <w:t xml:space="preserve">, Oregon </w:t>
      </w:r>
      <w:r w:rsidRPr="00F94F8D">
        <w:rPr>
          <w:rFonts w:cs="Arial"/>
          <w:b/>
          <w:sz w:val="20"/>
        </w:rPr>
        <w:t>97223</w:t>
      </w:r>
    </w:p>
    <w:p w:rsidR="0009547C" w:rsidRPr="00F94F8D" w:rsidRDefault="0009547C" w:rsidP="0009547C">
      <w:pPr>
        <w:jc w:val="both"/>
        <w:rPr>
          <w:rFonts w:cs="Arial"/>
          <w:sz w:val="20"/>
        </w:rPr>
      </w:pPr>
    </w:p>
    <w:p w:rsidR="0009547C" w:rsidRPr="00F94F8D" w:rsidRDefault="0009547C" w:rsidP="0009547C">
      <w:pPr>
        <w:jc w:val="both"/>
        <w:rPr>
          <w:rFonts w:cs="Arial"/>
          <w:sz w:val="20"/>
          <w:lang w:val="pt-BR"/>
        </w:rPr>
      </w:pPr>
      <w:r w:rsidRPr="00F94F8D">
        <w:rPr>
          <w:rFonts w:cs="Arial"/>
          <w:sz w:val="20"/>
          <w:lang w:val="pt-BR"/>
        </w:rPr>
        <w:t>Puede comunicarse con el Departamento de Seguros de Texas para obtener informacion acerca de companias, coberturas, derechos o quejas al:</w:t>
      </w:r>
    </w:p>
    <w:p w:rsidR="0009547C" w:rsidRPr="00F94F8D" w:rsidRDefault="0009547C" w:rsidP="0009547C">
      <w:pPr>
        <w:jc w:val="both"/>
        <w:rPr>
          <w:rFonts w:cs="Arial"/>
          <w:sz w:val="20"/>
          <w:lang w:val="pt-BR"/>
        </w:rPr>
      </w:pPr>
    </w:p>
    <w:p w:rsidR="00600429" w:rsidRPr="00F94F8D" w:rsidRDefault="00600429" w:rsidP="0009547C">
      <w:pPr>
        <w:jc w:val="center"/>
        <w:rPr>
          <w:rFonts w:cs="Arial"/>
          <w:b/>
          <w:sz w:val="20"/>
          <w:lang w:val="pt-BR"/>
        </w:rPr>
      </w:pPr>
    </w:p>
    <w:p w:rsidR="0009547C" w:rsidRPr="00F94F8D" w:rsidRDefault="0009547C" w:rsidP="0009547C">
      <w:pPr>
        <w:jc w:val="center"/>
        <w:rPr>
          <w:rFonts w:cs="Arial"/>
          <w:b/>
          <w:sz w:val="20"/>
          <w:lang w:val="pt-BR"/>
        </w:rPr>
      </w:pPr>
      <w:r w:rsidRPr="00F94F8D">
        <w:rPr>
          <w:rFonts w:cs="Arial"/>
          <w:b/>
          <w:sz w:val="20"/>
          <w:lang w:val="pt-BR"/>
        </w:rPr>
        <w:t>1-800-252-3439</w:t>
      </w:r>
    </w:p>
    <w:p w:rsidR="0009547C" w:rsidRPr="00F94F8D" w:rsidRDefault="0009547C" w:rsidP="0009547C">
      <w:pPr>
        <w:jc w:val="both"/>
        <w:rPr>
          <w:rFonts w:cs="Arial"/>
          <w:sz w:val="20"/>
          <w:lang w:val="pt-BR"/>
        </w:rPr>
      </w:pPr>
    </w:p>
    <w:p w:rsidR="0009547C" w:rsidRPr="00F94F8D" w:rsidRDefault="0009547C" w:rsidP="0009547C">
      <w:pPr>
        <w:jc w:val="both"/>
        <w:rPr>
          <w:rFonts w:cs="Arial"/>
          <w:sz w:val="20"/>
          <w:lang w:val="pt-BR"/>
        </w:rPr>
      </w:pPr>
      <w:r w:rsidRPr="00F94F8D">
        <w:rPr>
          <w:rFonts w:cs="Arial"/>
          <w:sz w:val="20"/>
          <w:lang w:val="pt-BR"/>
        </w:rPr>
        <w:t>Puede escribir al Departamento de Seguros de Texas:</w:t>
      </w:r>
    </w:p>
    <w:p w:rsidR="0009547C" w:rsidRPr="00F94F8D" w:rsidRDefault="0009547C" w:rsidP="0009547C">
      <w:pPr>
        <w:jc w:val="both"/>
        <w:rPr>
          <w:rFonts w:cs="Arial"/>
          <w:sz w:val="20"/>
        </w:rPr>
      </w:pPr>
      <w:r w:rsidRPr="00F94F8D">
        <w:rPr>
          <w:rFonts w:cs="Arial"/>
          <w:sz w:val="20"/>
        </w:rPr>
        <w:t>P.O. Box 149104</w:t>
      </w:r>
    </w:p>
    <w:p w:rsidR="0009547C" w:rsidRPr="00F94F8D" w:rsidRDefault="0009547C" w:rsidP="0009547C">
      <w:pPr>
        <w:jc w:val="both"/>
        <w:rPr>
          <w:rFonts w:cs="Arial"/>
          <w:sz w:val="20"/>
        </w:rPr>
      </w:pPr>
      <w:r w:rsidRPr="00F94F8D">
        <w:rPr>
          <w:rFonts w:cs="Arial"/>
          <w:sz w:val="20"/>
        </w:rPr>
        <w:t>Austin, TX 78714-9104</w:t>
      </w:r>
    </w:p>
    <w:p w:rsidR="0009547C" w:rsidRPr="00F94F8D" w:rsidRDefault="0009547C" w:rsidP="0009547C">
      <w:pPr>
        <w:jc w:val="both"/>
        <w:rPr>
          <w:rFonts w:cs="Arial"/>
          <w:sz w:val="20"/>
        </w:rPr>
      </w:pPr>
      <w:r w:rsidRPr="00F94F8D">
        <w:rPr>
          <w:rFonts w:cs="Arial"/>
          <w:sz w:val="20"/>
        </w:rPr>
        <w:t>Fax: (512) 475-1771</w:t>
      </w:r>
    </w:p>
    <w:p w:rsidR="0009547C" w:rsidRPr="00F94F8D" w:rsidRDefault="0009547C" w:rsidP="0009547C">
      <w:pPr>
        <w:jc w:val="both"/>
        <w:rPr>
          <w:rFonts w:cs="Arial"/>
          <w:sz w:val="20"/>
        </w:rPr>
      </w:pPr>
      <w:r w:rsidRPr="00F94F8D">
        <w:rPr>
          <w:rFonts w:cs="Arial"/>
          <w:sz w:val="20"/>
        </w:rPr>
        <w:t xml:space="preserve">Web: </w:t>
      </w:r>
      <w:hyperlink r:id="rId16" w:history="1">
        <w:r w:rsidRPr="00F94F8D">
          <w:rPr>
            <w:rStyle w:val="Hyperlink"/>
            <w:rFonts w:cs="Arial"/>
            <w:sz w:val="20"/>
          </w:rPr>
          <w:t>http://www.tdi.state.tx.us</w:t>
        </w:r>
      </w:hyperlink>
      <w:r w:rsidRPr="00F94F8D">
        <w:rPr>
          <w:rFonts w:cs="Arial"/>
          <w:sz w:val="20"/>
        </w:rPr>
        <w:t xml:space="preserve"> </w:t>
      </w:r>
    </w:p>
    <w:p w:rsidR="0009547C" w:rsidRPr="00F94F8D" w:rsidRDefault="0009547C" w:rsidP="0009547C">
      <w:pPr>
        <w:jc w:val="both"/>
        <w:rPr>
          <w:rFonts w:cs="Arial"/>
          <w:sz w:val="20"/>
          <w:lang w:val="pt-BR"/>
        </w:rPr>
      </w:pPr>
      <w:r w:rsidRPr="00F94F8D">
        <w:rPr>
          <w:rFonts w:cs="Arial"/>
          <w:sz w:val="20"/>
          <w:lang w:val="pt-BR"/>
        </w:rPr>
        <w:t xml:space="preserve">E-mail: </w:t>
      </w:r>
      <w:hyperlink r:id="rId17" w:history="1">
        <w:r w:rsidRPr="00F94F8D">
          <w:rPr>
            <w:rStyle w:val="Hyperlink"/>
            <w:rFonts w:cs="Arial"/>
            <w:sz w:val="20"/>
            <w:lang w:val="pt-BR"/>
          </w:rPr>
          <w:t>ConsumerProtection@tdi.state.tx.us</w:t>
        </w:r>
      </w:hyperlink>
      <w:r w:rsidRPr="00F94F8D">
        <w:rPr>
          <w:rFonts w:cs="Arial"/>
          <w:sz w:val="20"/>
          <w:lang w:val="pt-BR"/>
        </w:rPr>
        <w:t xml:space="preserve"> </w:t>
      </w:r>
    </w:p>
    <w:p w:rsidR="0009547C" w:rsidRPr="00F94F8D" w:rsidRDefault="0009547C" w:rsidP="0009547C">
      <w:pPr>
        <w:jc w:val="both"/>
        <w:rPr>
          <w:rFonts w:cs="Arial"/>
          <w:sz w:val="20"/>
          <w:lang w:val="pt-BR"/>
        </w:rPr>
      </w:pPr>
    </w:p>
    <w:p w:rsidR="0009547C" w:rsidRPr="00F94F8D" w:rsidRDefault="0009547C" w:rsidP="0009547C">
      <w:pPr>
        <w:rPr>
          <w:rFonts w:cs="Arial"/>
          <w:sz w:val="20"/>
          <w:lang w:val="pt-BR"/>
        </w:rPr>
      </w:pPr>
    </w:p>
    <w:p w:rsidR="0009547C" w:rsidRPr="00F94F8D" w:rsidRDefault="0009547C" w:rsidP="0009547C">
      <w:pPr>
        <w:rPr>
          <w:rFonts w:cs="Arial"/>
          <w:b/>
          <w:sz w:val="20"/>
          <w:lang w:val="pt-BR"/>
        </w:rPr>
      </w:pPr>
      <w:r w:rsidRPr="00F94F8D">
        <w:rPr>
          <w:rFonts w:cs="Arial"/>
          <w:b/>
          <w:sz w:val="20"/>
          <w:lang w:val="pt-BR"/>
        </w:rPr>
        <w:t>DISPUTAS SOBRE PRIMAS O RECLAMOS:</w:t>
      </w:r>
    </w:p>
    <w:p w:rsidR="0009547C" w:rsidRPr="00F94F8D" w:rsidRDefault="0009547C" w:rsidP="0009547C">
      <w:pPr>
        <w:jc w:val="both"/>
        <w:rPr>
          <w:rFonts w:cs="Arial"/>
          <w:sz w:val="20"/>
          <w:lang w:val="pt-BR"/>
        </w:rPr>
      </w:pPr>
      <w:r w:rsidRPr="00F94F8D">
        <w:rPr>
          <w:rFonts w:cs="Arial"/>
          <w:sz w:val="20"/>
          <w:lang w:val="pt-BR"/>
        </w:rPr>
        <w:t>Si tiene una disputa concerniente a su prima o a un reclamo, debe comunicarse con el la compania primero. Si no se resuelve la disputa, puede entonces comunicarse con el departamento (TDI).</w:t>
      </w:r>
    </w:p>
    <w:p w:rsidR="0009547C" w:rsidRPr="00F94F8D" w:rsidRDefault="0009547C" w:rsidP="0009547C">
      <w:pPr>
        <w:jc w:val="both"/>
        <w:rPr>
          <w:rFonts w:cs="Arial"/>
          <w:sz w:val="20"/>
          <w:lang w:val="pt-BR"/>
        </w:rPr>
      </w:pPr>
    </w:p>
    <w:p w:rsidR="0009547C" w:rsidRPr="00F94F8D" w:rsidRDefault="0009547C" w:rsidP="0009547C">
      <w:pPr>
        <w:jc w:val="both"/>
        <w:rPr>
          <w:rFonts w:cs="Arial"/>
          <w:sz w:val="20"/>
          <w:lang w:val="pt-BR"/>
        </w:rPr>
      </w:pPr>
    </w:p>
    <w:p w:rsidR="0009547C" w:rsidRPr="00F94F8D" w:rsidRDefault="0009547C" w:rsidP="0009547C">
      <w:pPr>
        <w:rPr>
          <w:rFonts w:cs="Arial"/>
          <w:b/>
          <w:sz w:val="20"/>
          <w:lang w:val="pt-BR"/>
        </w:rPr>
      </w:pPr>
      <w:r w:rsidRPr="00F94F8D">
        <w:rPr>
          <w:rFonts w:cs="Arial"/>
          <w:b/>
          <w:sz w:val="20"/>
          <w:lang w:val="pt-BR"/>
        </w:rPr>
        <w:t>UNA ESTE AVISO A SU POLIZA:</w:t>
      </w:r>
    </w:p>
    <w:p w:rsidR="0009547C" w:rsidRPr="00F94F8D" w:rsidRDefault="0009547C" w:rsidP="0009547C">
      <w:pPr>
        <w:jc w:val="both"/>
        <w:rPr>
          <w:rFonts w:cs="Arial"/>
          <w:sz w:val="20"/>
          <w:lang w:val="pt-BR"/>
        </w:rPr>
      </w:pPr>
      <w:r w:rsidRPr="00F94F8D">
        <w:rPr>
          <w:rFonts w:cs="Arial"/>
          <w:sz w:val="20"/>
          <w:lang w:val="pt-BR"/>
        </w:rPr>
        <w:t xml:space="preserve">Este aviso es solo para proposito de informacion y no se convierte en parte o condicion del documento adjunto. </w:t>
      </w:r>
    </w:p>
    <w:p w:rsidR="0009547C" w:rsidRPr="00F94F8D" w:rsidRDefault="0009547C" w:rsidP="0009547C">
      <w:pPr>
        <w:jc w:val="both"/>
        <w:rPr>
          <w:rFonts w:cs="Arial"/>
          <w:sz w:val="20"/>
          <w:lang w:val="pt-BR"/>
        </w:rPr>
        <w:sectPr w:rsidR="0009547C" w:rsidRPr="00F94F8D" w:rsidSect="0009547C">
          <w:footerReference w:type="default" r:id="rId18"/>
          <w:type w:val="continuous"/>
          <w:pgSz w:w="12240" w:h="15840"/>
          <w:pgMar w:top="1440" w:right="1260" w:bottom="720" w:left="2304" w:header="720" w:footer="720" w:gutter="0"/>
          <w:cols w:num="2" w:space="432"/>
          <w:noEndnote/>
        </w:sectPr>
      </w:pPr>
    </w:p>
    <w:p w:rsidR="0009547C" w:rsidRPr="00F94F8D" w:rsidRDefault="0009547C" w:rsidP="0009547C">
      <w:pPr>
        <w:jc w:val="both"/>
        <w:rPr>
          <w:rFonts w:cs="Arial"/>
          <w:sz w:val="20"/>
          <w:lang w:val="pt-BR"/>
        </w:rPr>
      </w:pPr>
      <w:r w:rsidRPr="00F94F8D">
        <w:rPr>
          <w:rFonts w:cs="Arial"/>
          <w:sz w:val="20"/>
          <w:lang w:val="pt-BR"/>
        </w:rPr>
        <w:br w:type="column"/>
      </w:r>
    </w:p>
    <w:p w:rsidR="0009547C" w:rsidRPr="00F94F8D" w:rsidRDefault="0009547C" w:rsidP="0009547C">
      <w:pPr>
        <w:rPr>
          <w:rFonts w:cs="Arial"/>
          <w:sz w:val="20"/>
          <w:lang w:val="pt-BR"/>
        </w:rPr>
      </w:pPr>
    </w:p>
    <w:p w:rsidR="0009547C" w:rsidRPr="00D65E14" w:rsidRDefault="0009547C" w:rsidP="000133AA">
      <w:pPr>
        <w:pStyle w:val="Normal8pt"/>
        <w:tabs>
          <w:tab w:val="left" w:pos="360"/>
        </w:tabs>
        <w:spacing w:before="0" w:beforeAutospacing="0" w:after="0" w:afterAutospacing="0"/>
        <w:rPr>
          <w:vanish/>
          <w:lang w:val="pt-BR"/>
        </w:rPr>
      </w:pPr>
    </w:p>
    <w:sectPr w:rsidR="0009547C" w:rsidRPr="00D65E14" w:rsidSect="002D3B09">
      <w:type w:val="continuous"/>
      <w:pgSz w:w="12240" w:h="15840"/>
      <w:pgMar w:top="1440" w:right="2909" w:bottom="720" w:left="2304" w:header="720" w:footer="720" w:gutter="0"/>
      <w:cols w:num="2" w:space="720" w:equalWidth="0">
        <w:col w:w="2678" w:space="2347"/>
        <w:col w:w="2001"/>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2A" w:rsidRDefault="00A3322A">
      <w:r>
        <w:separator/>
      </w:r>
    </w:p>
  </w:endnote>
  <w:endnote w:type="continuationSeparator" w:id="0">
    <w:p w:rsidR="00A3322A" w:rsidRDefault="00A3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DD" w:rsidRDefault="00CD5FDD">
    <w:pPr>
      <w:pStyle w:val="Footer"/>
      <w:rPr>
        <w:sz w:val="16"/>
      </w:rPr>
    </w:pPr>
  </w:p>
  <w:p w:rsidR="00CD5FDD" w:rsidRDefault="00CD5FDD">
    <w:pPr>
      <w:pStyle w:val="Footer"/>
      <w:rPr>
        <w:sz w:val="16"/>
      </w:rPr>
    </w:pPr>
    <w:r>
      <w:rPr>
        <w:sz w:val="16"/>
      </w:rPr>
      <w:t>Texas Form T-2:  Loan Policy of Title Insurance (</w:t>
    </w:r>
    <w:r w:rsidR="00437049">
      <w:rPr>
        <w:sz w:val="16"/>
      </w:rPr>
      <w:t>1/3/14</w:t>
    </w:r>
    <w:r>
      <w:rPr>
        <w:sz w:val="16"/>
      </w:rPr>
      <w:t>)</w:t>
    </w:r>
  </w:p>
  <w:p w:rsidR="00D65E14" w:rsidRPr="00D65E14" w:rsidRDefault="00D65E14">
    <w:pPr>
      <w:pStyle w:val="Footer"/>
      <w:rPr>
        <w:sz w:val="16"/>
      </w:rPr>
    </w:pPr>
    <w:r>
      <w:rPr>
        <w:sz w:val="16"/>
      </w:rPr>
      <w:t xml:space="preserve">WFG National Form No. </w:t>
    </w:r>
    <w:r w:rsidRPr="00D65E14">
      <w:rPr>
        <w:sz w:val="16"/>
      </w:rPr>
      <w:t>31</w:t>
    </w:r>
    <w:r w:rsidR="00881620">
      <w:rPr>
        <w:sz w:val="16"/>
      </w:rPr>
      <w:t>665</w:t>
    </w:r>
    <w:r w:rsidRPr="00D65E14">
      <w:rPr>
        <w:sz w:val="16"/>
      </w:rPr>
      <w:t>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7C" w:rsidRPr="001316E1" w:rsidRDefault="0009547C" w:rsidP="002D3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2A" w:rsidRDefault="00A3322A">
      <w:r>
        <w:separator/>
      </w:r>
    </w:p>
  </w:footnote>
  <w:footnote w:type="continuationSeparator" w:id="0">
    <w:p w:rsidR="00A3322A" w:rsidRDefault="00A33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44F"/>
    <w:multiLevelType w:val="multilevel"/>
    <w:tmpl w:val="0F10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95"/>
    <w:rsid w:val="000002FE"/>
    <w:rsid w:val="000005C2"/>
    <w:rsid w:val="00001389"/>
    <w:rsid w:val="0000147D"/>
    <w:rsid w:val="00001F13"/>
    <w:rsid w:val="0000207C"/>
    <w:rsid w:val="000024E6"/>
    <w:rsid w:val="00002AA3"/>
    <w:rsid w:val="00003948"/>
    <w:rsid w:val="000047FC"/>
    <w:rsid w:val="000058A7"/>
    <w:rsid w:val="00005F91"/>
    <w:rsid w:val="000063D2"/>
    <w:rsid w:val="000068CE"/>
    <w:rsid w:val="00006B3B"/>
    <w:rsid w:val="00007B8E"/>
    <w:rsid w:val="00011144"/>
    <w:rsid w:val="00011894"/>
    <w:rsid w:val="000127B1"/>
    <w:rsid w:val="00012BAE"/>
    <w:rsid w:val="00012E52"/>
    <w:rsid w:val="000133AA"/>
    <w:rsid w:val="0001416C"/>
    <w:rsid w:val="00014BCF"/>
    <w:rsid w:val="0001600B"/>
    <w:rsid w:val="000160FE"/>
    <w:rsid w:val="000161DB"/>
    <w:rsid w:val="0001620D"/>
    <w:rsid w:val="00020E9D"/>
    <w:rsid w:val="00024394"/>
    <w:rsid w:val="000247CA"/>
    <w:rsid w:val="000247F0"/>
    <w:rsid w:val="00026195"/>
    <w:rsid w:val="000268AE"/>
    <w:rsid w:val="00026BBA"/>
    <w:rsid w:val="0002769D"/>
    <w:rsid w:val="000278BE"/>
    <w:rsid w:val="00027F20"/>
    <w:rsid w:val="00030107"/>
    <w:rsid w:val="00030A11"/>
    <w:rsid w:val="00030CB4"/>
    <w:rsid w:val="00031444"/>
    <w:rsid w:val="000314B1"/>
    <w:rsid w:val="00031A1B"/>
    <w:rsid w:val="00031F01"/>
    <w:rsid w:val="0003229B"/>
    <w:rsid w:val="00032BFA"/>
    <w:rsid w:val="0003428F"/>
    <w:rsid w:val="00034A95"/>
    <w:rsid w:val="00036068"/>
    <w:rsid w:val="00037E2F"/>
    <w:rsid w:val="0004056A"/>
    <w:rsid w:val="000405B6"/>
    <w:rsid w:val="00042827"/>
    <w:rsid w:val="000429CC"/>
    <w:rsid w:val="00042CF0"/>
    <w:rsid w:val="000438BF"/>
    <w:rsid w:val="000443AC"/>
    <w:rsid w:val="00044CEA"/>
    <w:rsid w:val="00045426"/>
    <w:rsid w:val="0004765C"/>
    <w:rsid w:val="00047DD6"/>
    <w:rsid w:val="00050D68"/>
    <w:rsid w:val="00051E47"/>
    <w:rsid w:val="00051F3E"/>
    <w:rsid w:val="000535D3"/>
    <w:rsid w:val="000548D5"/>
    <w:rsid w:val="00054DAC"/>
    <w:rsid w:val="00054E30"/>
    <w:rsid w:val="000552F0"/>
    <w:rsid w:val="000568C9"/>
    <w:rsid w:val="00060193"/>
    <w:rsid w:val="000602BD"/>
    <w:rsid w:val="00060E0C"/>
    <w:rsid w:val="000613F3"/>
    <w:rsid w:val="00062526"/>
    <w:rsid w:val="00062730"/>
    <w:rsid w:val="00063538"/>
    <w:rsid w:val="00063633"/>
    <w:rsid w:val="0006426F"/>
    <w:rsid w:val="000653EE"/>
    <w:rsid w:val="00065884"/>
    <w:rsid w:val="00066497"/>
    <w:rsid w:val="00066965"/>
    <w:rsid w:val="00066C27"/>
    <w:rsid w:val="00066C75"/>
    <w:rsid w:val="00066F00"/>
    <w:rsid w:val="00067B15"/>
    <w:rsid w:val="00067DDC"/>
    <w:rsid w:val="00067FF4"/>
    <w:rsid w:val="000701F8"/>
    <w:rsid w:val="00070E40"/>
    <w:rsid w:val="00071325"/>
    <w:rsid w:val="000727EC"/>
    <w:rsid w:val="000751C6"/>
    <w:rsid w:val="00075D9A"/>
    <w:rsid w:val="0007678C"/>
    <w:rsid w:val="00076A17"/>
    <w:rsid w:val="000776A3"/>
    <w:rsid w:val="0008203F"/>
    <w:rsid w:val="00083327"/>
    <w:rsid w:val="00083DF3"/>
    <w:rsid w:val="00083FA2"/>
    <w:rsid w:val="00084664"/>
    <w:rsid w:val="000849A1"/>
    <w:rsid w:val="00085112"/>
    <w:rsid w:val="00086055"/>
    <w:rsid w:val="000860CA"/>
    <w:rsid w:val="00086399"/>
    <w:rsid w:val="00086FA0"/>
    <w:rsid w:val="0008735D"/>
    <w:rsid w:val="00087420"/>
    <w:rsid w:val="00087A6F"/>
    <w:rsid w:val="00087FA7"/>
    <w:rsid w:val="0009053D"/>
    <w:rsid w:val="000914C6"/>
    <w:rsid w:val="00092ACF"/>
    <w:rsid w:val="0009378A"/>
    <w:rsid w:val="00093A22"/>
    <w:rsid w:val="00094838"/>
    <w:rsid w:val="0009488D"/>
    <w:rsid w:val="00094961"/>
    <w:rsid w:val="00095075"/>
    <w:rsid w:val="000952ED"/>
    <w:rsid w:val="0009547C"/>
    <w:rsid w:val="00095791"/>
    <w:rsid w:val="000966FC"/>
    <w:rsid w:val="000A04A6"/>
    <w:rsid w:val="000A0666"/>
    <w:rsid w:val="000A0FFA"/>
    <w:rsid w:val="000A1A34"/>
    <w:rsid w:val="000A1A43"/>
    <w:rsid w:val="000A1CF9"/>
    <w:rsid w:val="000A24BF"/>
    <w:rsid w:val="000A3A94"/>
    <w:rsid w:val="000A3BC2"/>
    <w:rsid w:val="000A4245"/>
    <w:rsid w:val="000A6054"/>
    <w:rsid w:val="000A665D"/>
    <w:rsid w:val="000A6E73"/>
    <w:rsid w:val="000B04A6"/>
    <w:rsid w:val="000B0754"/>
    <w:rsid w:val="000B0AB1"/>
    <w:rsid w:val="000B10BF"/>
    <w:rsid w:val="000B1EA9"/>
    <w:rsid w:val="000B234A"/>
    <w:rsid w:val="000B2869"/>
    <w:rsid w:val="000B37AF"/>
    <w:rsid w:val="000B3800"/>
    <w:rsid w:val="000B3965"/>
    <w:rsid w:val="000B3998"/>
    <w:rsid w:val="000B3E34"/>
    <w:rsid w:val="000B476D"/>
    <w:rsid w:val="000B490A"/>
    <w:rsid w:val="000B586F"/>
    <w:rsid w:val="000B5DCC"/>
    <w:rsid w:val="000B78FE"/>
    <w:rsid w:val="000C0076"/>
    <w:rsid w:val="000C03E8"/>
    <w:rsid w:val="000C0933"/>
    <w:rsid w:val="000C1336"/>
    <w:rsid w:val="000C1457"/>
    <w:rsid w:val="000C1D4D"/>
    <w:rsid w:val="000C254C"/>
    <w:rsid w:val="000C2AC0"/>
    <w:rsid w:val="000C38E4"/>
    <w:rsid w:val="000C39AF"/>
    <w:rsid w:val="000C3C5E"/>
    <w:rsid w:val="000C3F7A"/>
    <w:rsid w:val="000C41A0"/>
    <w:rsid w:val="000C492A"/>
    <w:rsid w:val="000C5340"/>
    <w:rsid w:val="000C55D5"/>
    <w:rsid w:val="000C5F13"/>
    <w:rsid w:val="000C6186"/>
    <w:rsid w:val="000C6A5C"/>
    <w:rsid w:val="000C7AE7"/>
    <w:rsid w:val="000C7DA2"/>
    <w:rsid w:val="000D2625"/>
    <w:rsid w:val="000D41A6"/>
    <w:rsid w:val="000D44C7"/>
    <w:rsid w:val="000D54E8"/>
    <w:rsid w:val="000D6182"/>
    <w:rsid w:val="000D629E"/>
    <w:rsid w:val="000D70B6"/>
    <w:rsid w:val="000E0C7D"/>
    <w:rsid w:val="000E1992"/>
    <w:rsid w:val="000E25E3"/>
    <w:rsid w:val="000E381A"/>
    <w:rsid w:val="000E39FD"/>
    <w:rsid w:val="000E47F1"/>
    <w:rsid w:val="000E4E1A"/>
    <w:rsid w:val="000E513E"/>
    <w:rsid w:val="000E560D"/>
    <w:rsid w:val="000E6237"/>
    <w:rsid w:val="000E6DF1"/>
    <w:rsid w:val="000E7190"/>
    <w:rsid w:val="000E7474"/>
    <w:rsid w:val="000E79FA"/>
    <w:rsid w:val="000F09C3"/>
    <w:rsid w:val="000F0BBE"/>
    <w:rsid w:val="000F0FC9"/>
    <w:rsid w:val="000F1515"/>
    <w:rsid w:val="000F3621"/>
    <w:rsid w:val="000F37ED"/>
    <w:rsid w:val="000F5416"/>
    <w:rsid w:val="000F6C20"/>
    <w:rsid w:val="000F7596"/>
    <w:rsid w:val="000F7786"/>
    <w:rsid w:val="000F7AE6"/>
    <w:rsid w:val="000F7C84"/>
    <w:rsid w:val="001010DD"/>
    <w:rsid w:val="001010E8"/>
    <w:rsid w:val="001012EB"/>
    <w:rsid w:val="001021F1"/>
    <w:rsid w:val="00102468"/>
    <w:rsid w:val="00102488"/>
    <w:rsid w:val="001036B3"/>
    <w:rsid w:val="00103BA9"/>
    <w:rsid w:val="001042B6"/>
    <w:rsid w:val="001044DC"/>
    <w:rsid w:val="00104734"/>
    <w:rsid w:val="0010525C"/>
    <w:rsid w:val="00105F10"/>
    <w:rsid w:val="001063AE"/>
    <w:rsid w:val="0010750F"/>
    <w:rsid w:val="00107CB1"/>
    <w:rsid w:val="001100E8"/>
    <w:rsid w:val="00111C91"/>
    <w:rsid w:val="001121BE"/>
    <w:rsid w:val="001125BA"/>
    <w:rsid w:val="001126CA"/>
    <w:rsid w:val="0011270B"/>
    <w:rsid w:val="001129A1"/>
    <w:rsid w:val="00112BD7"/>
    <w:rsid w:val="00113AE6"/>
    <w:rsid w:val="0011538A"/>
    <w:rsid w:val="00115446"/>
    <w:rsid w:val="00116045"/>
    <w:rsid w:val="00116210"/>
    <w:rsid w:val="001163D0"/>
    <w:rsid w:val="00116950"/>
    <w:rsid w:val="00116A78"/>
    <w:rsid w:val="0012045D"/>
    <w:rsid w:val="0012126E"/>
    <w:rsid w:val="00121B3B"/>
    <w:rsid w:val="00121E9B"/>
    <w:rsid w:val="00123271"/>
    <w:rsid w:val="0012328F"/>
    <w:rsid w:val="00124541"/>
    <w:rsid w:val="0012454A"/>
    <w:rsid w:val="00124556"/>
    <w:rsid w:val="00124717"/>
    <w:rsid w:val="00124A76"/>
    <w:rsid w:val="00125287"/>
    <w:rsid w:val="001253FA"/>
    <w:rsid w:val="00126091"/>
    <w:rsid w:val="00126177"/>
    <w:rsid w:val="00126863"/>
    <w:rsid w:val="00127556"/>
    <w:rsid w:val="00130577"/>
    <w:rsid w:val="001306DC"/>
    <w:rsid w:val="00130CE8"/>
    <w:rsid w:val="00131C90"/>
    <w:rsid w:val="00131D0B"/>
    <w:rsid w:val="00132689"/>
    <w:rsid w:val="00133067"/>
    <w:rsid w:val="00134DBB"/>
    <w:rsid w:val="00135219"/>
    <w:rsid w:val="0013620F"/>
    <w:rsid w:val="0013642D"/>
    <w:rsid w:val="001364D2"/>
    <w:rsid w:val="001373A2"/>
    <w:rsid w:val="001376D5"/>
    <w:rsid w:val="00137C73"/>
    <w:rsid w:val="001402A5"/>
    <w:rsid w:val="00140573"/>
    <w:rsid w:val="00141725"/>
    <w:rsid w:val="00141F40"/>
    <w:rsid w:val="0014244D"/>
    <w:rsid w:val="00142471"/>
    <w:rsid w:val="0014427E"/>
    <w:rsid w:val="00144ABD"/>
    <w:rsid w:val="0014586A"/>
    <w:rsid w:val="001458D5"/>
    <w:rsid w:val="001470EC"/>
    <w:rsid w:val="001474D6"/>
    <w:rsid w:val="00152C46"/>
    <w:rsid w:val="001538B8"/>
    <w:rsid w:val="00153A1F"/>
    <w:rsid w:val="00154A45"/>
    <w:rsid w:val="00154EC6"/>
    <w:rsid w:val="00155084"/>
    <w:rsid w:val="0015548B"/>
    <w:rsid w:val="00155952"/>
    <w:rsid w:val="00155CA9"/>
    <w:rsid w:val="00156115"/>
    <w:rsid w:val="00156205"/>
    <w:rsid w:val="001563F5"/>
    <w:rsid w:val="0015698F"/>
    <w:rsid w:val="00156A86"/>
    <w:rsid w:val="00156AEC"/>
    <w:rsid w:val="00160101"/>
    <w:rsid w:val="001610AE"/>
    <w:rsid w:val="00161430"/>
    <w:rsid w:val="00161ACD"/>
    <w:rsid w:val="001624FC"/>
    <w:rsid w:val="001639A3"/>
    <w:rsid w:val="00163FEE"/>
    <w:rsid w:val="00164708"/>
    <w:rsid w:val="00164B70"/>
    <w:rsid w:val="00165246"/>
    <w:rsid w:val="0016551D"/>
    <w:rsid w:val="00166848"/>
    <w:rsid w:val="001677A3"/>
    <w:rsid w:val="00167CFE"/>
    <w:rsid w:val="001707DD"/>
    <w:rsid w:val="001708C6"/>
    <w:rsid w:val="00172C8B"/>
    <w:rsid w:val="001731ED"/>
    <w:rsid w:val="00173331"/>
    <w:rsid w:val="001746E2"/>
    <w:rsid w:val="00174943"/>
    <w:rsid w:val="00174C79"/>
    <w:rsid w:val="00176625"/>
    <w:rsid w:val="001769B0"/>
    <w:rsid w:val="00177718"/>
    <w:rsid w:val="001778C2"/>
    <w:rsid w:val="00177A71"/>
    <w:rsid w:val="00177D71"/>
    <w:rsid w:val="00180B83"/>
    <w:rsid w:val="0018110A"/>
    <w:rsid w:val="00181614"/>
    <w:rsid w:val="00181937"/>
    <w:rsid w:val="00181C5E"/>
    <w:rsid w:val="00182C14"/>
    <w:rsid w:val="00183BDF"/>
    <w:rsid w:val="0018567D"/>
    <w:rsid w:val="00186067"/>
    <w:rsid w:val="0018682F"/>
    <w:rsid w:val="00186FFC"/>
    <w:rsid w:val="001908AC"/>
    <w:rsid w:val="00190D2B"/>
    <w:rsid w:val="00191402"/>
    <w:rsid w:val="00191582"/>
    <w:rsid w:val="0019174A"/>
    <w:rsid w:val="00191979"/>
    <w:rsid w:val="0019255D"/>
    <w:rsid w:val="001926D9"/>
    <w:rsid w:val="00192804"/>
    <w:rsid w:val="00192EE2"/>
    <w:rsid w:val="00193321"/>
    <w:rsid w:val="00193B64"/>
    <w:rsid w:val="00195054"/>
    <w:rsid w:val="0019536A"/>
    <w:rsid w:val="0019594C"/>
    <w:rsid w:val="0019620C"/>
    <w:rsid w:val="00196E35"/>
    <w:rsid w:val="001976EA"/>
    <w:rsid w:val="00197C59"/>
    <w:rsid w:val="001A0B2C"/>
    <w:rsid w:val="001A1C3C"/>
    <w:rsid w:val="001A1C94"/>
    <w:rsid w:val="001A2316"/>
    <w:rsid w:val="001A24BA"/>
    <w:rsid w:val="001A31C3"/>
    <w:rsid w:val="001A3446"/>
    <w:rsid w:val="001A7038"/>
    <w:rsid w:val="001B08FD"/>
    <w:rsid w:val="001B0C08"/>
    <w:rsid w:val="001B13E9"/>
    <w:rsid w:val="001B1C90"/>
    <w:rsid w:val="001B273D"/>
    <w:rsid w:val="001B28D1"/>
    <w:rsid w:val="001B2B16"/>
    <w:rsid w:val="001B2CFD"/>
    <w:rsid w:val="001B33D4"/>
    <w:rsid w:val="001B442D"/>
    <w:rsid w:val="001B46A2"/>
    <w:rsid w:val="001B56E3"/>
    <w:rsid w:val="001B79B3"/>
    <w:rsid w:val="001C037E"/>
    <w:rsid w:val="001C1205"/>
    <w:rsid w:val="001C1341"/>
    <w:rsid w:val="001C295D"/>
    <w:rsid w:val="001C2F72"/>
    <w:rsid w:val="001C3DF5"/>
    <w:rsid w:val="001C4221"/>
    <w:rsid w:val="001C44CD"/>
    <w:rsid w:val="001C44D5"/>
    <w:rsid w:val="001C4903"/>
    <w:rsid w:val="001C4BAA"/>
    <w:rsid w:val="001C4DA8"/>
    <w:rsid w:val="001C4F52"/>
    <w:rsid w:val="001C597F"/>
    <w:rsid w:val="001C5CE1"/>
    <w:rsid w:val="001C5E7A"/>
    <w:rsid w:val="001C5F8B"/>
    <w:rsid w:val="001C6245"/>
    <w:rsid w:val="001C6435"/>
    <w:rsid w:val="001C648B"/>
    <w:rsid w:val="001C657E"/>
    <w:rsid w:val="001C6765"/>
    <w:rsid w:val="001C71FA"/>
    <w:rsid w:val="001C7295"/>
    <w:rsid w:val="001C7554"/>
    <w:rsid w:val="001C7FE0"/>
    <w:rsid w:val="001D0C2F"/>
    <w:rsid w:val="001D0D14"/>
    <w:rsid w:val="001D269A"/>
    <w:rsid w:val="001D35D0"/>
    <w:rsid w:val="001D3C8E"/>
    <w:rsid w:val="001D45ED"/>
    <w:rsid w:val="001D45F2"/>
    <w:rsid w:val="001D4D1B"/>
    <w:rsid w:val="001D5635"/>
    <w:rsid w:val="001D5CE5"/>
    <w:rsid w:val="001D6557"/>
    <w:rsid w:val="001D65B6"/>
    <w:rsid w:val="001E0DE4"/>
    <w:rsid w:val="001E17DC"/>
    <w:rsid w:val="001E30FE"/>
    <w:rsid w:val="001E318F"/>
    <w:rsid w:val="001E3B06"/>
    <w:rsid w:val="001E560C"/>
    <w:rsid w:val="001E5E37"/>
    <w:rsid w:val="001E5E9A"/>
    <w:rsid w:val="001E62ED"/>
    <w:rsid w:val="001E6DDB"/>
    <w:rsid w:val="001E6ECE"/>
    <w:rsid w:val="001E7E67"/>
    <w:rsid w:val="001F0BF1"/>
    <w:rsid w:val="001F0CD0"/>
    <w:rsid w:val="001F2525"/>
    <w:rsid w:val="001F2C41"/>
    <w:rsid w:val="001F2F3A"/>
    <w:rsid w:val="001F3B24"/>
    <w:rsid w:val="001F43E7"/>
    <w:rsid w:val="001F4B70"/>
    <w:rsid w:val="001F4C71"/>
    <w:rsid w:val="001F4CE6"/>
    <w:rsid w:val="001F526B"/>
    <w:rsid w:val="001F56C3"/>
    <w:rsid w:val="001F58D2"/>
    <w:rsid w:val="001F58F4"/>
    <w:rsid w:val="001F643B"/>
    <w:rsid w:val="001F6FDB"/>
    <w:rsid w:val="002005FA"/>
    <w:rsid w:val="002006DB"/>
    <w:rsid w:val="00201653"/>
    <w:rsid w:val="00201C04"/>
    <w:rsid w:val="002024B5"/>
    <w:rsid w:val="00202FCE"/>
    <w:rsid w:val="002031C6"/>
    <w:rsid w:val="00203A7D"/>
    <w:rsid w:val="002046E0"/>
    <w:rsid w:val="002052F1"/>
    <w:rsid w:val="002055BA"/>
    <w:rsid w:val="00206208"/>
    <w:rsid w:val="0020635A"/>
    <w:rsid w:val="00206524"/>
    <w:rsid w:val="0020653F"/>
    <w:rsid w:val="00206AA6"/>
    <w:rsid w:val="002070EB"/>
    <w:rsid w:val="0020711F"/>
    <w:rsid w:val="00210895"/>
    <w:rsid w:val="00210918"/>
    <w:rsid w:val="00210A7F"/>
    <w:rsid w:val="0021136C"/>
    <w:rsid w:val="0021191B"/>
    <w:rsid w:val="002119FE"/>
    <w:rsid w:val="00211D15"/>
    <w:rsid w:val="00213F58"/>
    <w:rsid w:val="002147F2"/>
    <w:rsid w:val="002150C1"/>
    <w:rsid w:val="0021605C"/>
    <w:rsid w:val="002161BD"/>
    <w:rsid w:val="00216F00"/>
    <w:rsid w:val="00220078"/>
    <w:rsid w:val="002207A4"/>
    <w:rsid w:val="00221396"/>
    <w:rsid w:val="00221516"/>
    <w:rsid w:val="002217D0"/>
    <w:rsid w:val="002218AB"/>
    <w:rsid w:val="00221DAE"/>
    <w:rsid w:val="00222122"/>
    <w:rsid w:val="0022215C"/>
    <w:rsid w:val="002228A7"/>
    <w:rsid w:val="00222D1F"/>
    <w:rsid w:val="00224D02"/>
    <w:rsid w:val="00225A28"/>
    <w:rsid w:val="00226402"/>
    <w:rsid w:val="00226BF8"/>
    <w:rsid w:val="00226C91"/>
    <w:rsid w:val="00226E40"/>
    <w:rsid w:val="00227246"/>
    <w:rsid w:val="00227BF4"/>
    <w:rsid w:val="00227D98"/>
    <w:rsid w:val="00230631"/>
    <w:rsid w:val="00230EB5"/>
    <w:rsid w:val="002319C0"/>
    <w:rsid w:val="00232544"/>
    <w:rsid w:val="00232E1E"/>
    <w:rsid w:val="00233496"/>
    <w:rsid w:val="002335CF"/>
    <w:rsid w:val="00233FAB"/>
    <w:rsid w:val="002352B5"/>
    <w:rsid w:val="00235501"/>
    <w:rsid w:val="00235A75"/>
    <w:rsid w:val="00236525"/>
    <w:rsid w:val="00236E67"/>
    <w:rsid w:val="002372FA"/>
    <w:rsid w:val="00240655"/>
    <w:rsid w:val="00240E47"/>
    <w:rsid w:val="002420BB"/>
    <w:rsid w:val="002423D3"/>
    <w:rsid w:val="002436D0"/>
    <w:rsid w:val="00244215"/>
    <w:rsid w:val="00244799"/>
    <w:rsid w:val="00244A34"/>
    <w:rsid w:val="002450DB"/>
    <w:rsid w:val="002459EC"/>
    <w:rsid w:val="00245FEE"/>
    <w:rsid w:val="002469A3"/>
    <w:rsid w:val="00246BC0"/>
    <w:rsid w:val="00246BD9"/>
    <w:rsid w:val="002476EA"/>
    <w:rsid w:val="00247BAB"/>
    <w:rsid w:val="00247F83"/>
    <w:rsid w:val="00251083"/>
    <w:rsid w:val="002516AB"/>
    <w:rsid w:val="00252111"/>
    <w:rsid w:val="00253C52"/>
    <w:rsid w:val="00254400"/>
    <w:rsid w:val="00254A87"/>
    <w:rsid w:val="002550CF"/>
    <w:rsid w:val="00256122"/>
    <w:rsid w:val="002572CD"/>
    <w:rsid w:val="0026056B"/>
    <w:rsid w:val="00260A07"/>
    <w:rsid w:val="00260FFA"/>
    <w:rsid w:val="00261529"/>
    <w:rsid w:val="0026162D"/>
    <w:rsid w:val="0026186E"/>
    <w:rsid w:val="00261ECF"/>
    <w:rsid w:val="00262B88"/>
    <w:rsid w:val="00265489"/>
    <w:rsid w:val="002667A8"/>
    <w:rsid w:val="00266997"/>
    <w:rsid w:val="00266B43"/>
    <w:rsid w:val="002672E8"/>
    <w:rsid w:val="002679FD"/>
    <w:rsid w:val="00267A28"/>
    <w:rsid w:val="00267A81"/>
    <w:rsid w:val="00267B16"/>
    <w:rsid w:val="00267B36"/>
    <w:rsid w:val="00270222"/>
    <w:rsid w:val="002727E6"/>
    <w:rsid w:val="00273333"/>
    <w:rsid w:val="002740C6"/>
    <w:rsid w:val="002742FE"/>
    <w:rsid w:val="00274EFE"/>
    <w:rsid w:val="002755BF"/>
    <w:rsid w:val="00275BD4"/>
    <w:rsid w:val="002762BA"/>
    <w:rsid w:val="0027694F"/>
    <w:rsid w:val="0027710B"/>
    <w:rsid w:val="002775D0"/>
    <w:rsid w:val="00277C5A"/>
    <w:rsid w:val="0028049B"/>
    <w:rsid w:val="00281B21"/>
    <w:rsid w:val="00282233"/>
    <w:rsid w:val="0028399F"/>
    <w:rsid w:val="0028545E"/>
    <w:rsid w:val="002856BB"/>
    <w:rsid w:val="002859E3"/>
    <w:rsid w:val="002859FA"/>
    <w:rsid w:val="002878FF"/>
    <w:rsid w:val="00287920"/>
    <w:rsid w:val="002879A9"/>
    <w:rsid w:val="00287B24"/>
    <w:rsid w:val="00290000"/>
    <w:rsid w:val="00290E07"/>
    <w:rsid w:val="00291945"/>
    <w:rsid w:val="0029287F"/>
    <w:rsid w:val="002929C0"/>
    <w:rsid w:val="00292BC4"/>
    <w:rsid w:val="00293180"/>
    <w:rsid w:val="00293FD5"/>
    <w:rsid w:val="0029402D"/>
    <w:rsid w:val="00294C36"/>
    <w:rsid w:val="002951CB"/>
    <w:rsid w:val="002951D2"/>
    <w:rsid w:val="002957FF"/>
    <w:rsid w:val="00295F1C"/>
    <w:rsid w:val="00297052"/>
    <w:rsid w:val="002976EF"/>
    <w:rsid w:val="002979E6"/>
    <w:rsid w:val="00297CF9"/>
    <w:rsid w:val="00297D30"/>
    <w:rsid w:val="002A0714"/>
    <w:rsid w:val="002A0A39"/>
    <w:rsid w:val="002A158A"/>
    <w:rsid w:val="002A3367"/>
    <w:rsid w:val="002A3CB6"/>
    <w:rsid w:val="002A51DB"/>
    <w:rsid w:val="002A57C7"/>
    <w:rsid w:val="002A5BA5"/>
    <w:rsid w:val="002A5BE6"/>
    <w:rsid w:val="002A6912"/>
    <w:rsid w:val="002A75F0"/>
    <w:rsid w:val="002A79DD"/>
    <w:rsid w:val="002A7C6D"/>
    <w:rsid w:val="002B026F"/>
    <w:rsid w:val="002B0AB5"/>
    <w:rsid w:val="002B1155"/>
    <w:rsid w:val="002B13C0"/>
    <w:rsid w:val="002B2B61"/>
    <w:rsid w:val="002B2C78"/>
    <w:rsid w:val="002B2DCD"/>
    <w:rsid w:val="002B352A"/>
    <w:rsid w:val="002B49CD"/>
    <w:rsid w:val="002B4A85"/>
    <w:rsid w:val="002B61BF"/>
    <w:rsid w:val="002B6AD1"/>
    <w:rsid w:val="002B711A"/>
    <w:rsid w:val="002C03B0"/>
    <w:rsid w:val="002C0DF7"/>
    <w:rsid w:val="002C0FC6"/>
    <w:rsid w:val="002C165F"/>
    <w:rsid w:val="002C2567"/>
    <w:rsid w:val="002C2C47"/>
    <w:rsid w:val="002C2E91"/>
    <w:rsid w:val="002C353B"/>
    <w:rsid w:val="002C5AB7"/>
    <w:rsid w:val="002C62C1"/>
    <w:rsid w:val="002C7530"/>
    <w:rsid w:val="002C78CE"/>
    <w:rsid w:val="002C7E0A"/>
    <w:rsid w:val="002D0EF4"/>
    <w:rsid w:val="002D22D7"/>
    <w:rsid w:val="002D3B09"/>
    <w:rsid w:val="002D415E"/>
    <w:rsid w:val="002D4A66"/>
    <w:rsid w:val="002D4D38"/>
    <w:rsid w:val="002D56F4"/>
    <w:rsid w:val="002D58B2"/>
    <w:rsid w:val="002D68A8"/>
    <w:rsid w:val="002D711F"/>
    <w:rsid w:val="002D7156"/>
    <w:rsid w:val="002D7161"/>
    <w:rsid w:val="002D7482"/>
    <w:rsid w:val="002D762A"/>
    <w:rsid w:val="002D770B"/>
    <w:rsid w:val="002E074E"/>
    <w:rsid w:val="002E0817"/>
    <w:rsid w:val="002E095E"/>
    <w:rsid w:val="002E09BF"/>
    <w:rsid w:val="002E0DB1"/>
    <w:rsid w:val="002E1CA3"/>
    <w:rsid w:val="002E25BE"/>
    <w:rsid w:val="002E26EC"/>
    <w:rsid w:val="002E339D"/>
    <w:rsid w:val="002E51A7"/>
    <w:rsid w:val="002E69B0"/>
    <w:rsid w:val="002E6FC3"/>
    <w:rsid w:val="002E7D95"/>
    <w:rsid w:val="002F1466"/>
    <w:rsid w:val="002F2220"/>
    <w:rsid w:val="002F2615"/>
    <w:rsid w:val="002F32AF"/>
    <w:rsid w:val="002F393D"/>
    <w:rsid w:val="002F3F66"/>
    <w:rsid w:val="002F3FD6"/>
    <w:rsid w:val="002F4445"/>
    <w:rsid w:val="002F446D"/>
    <w:rsid w:val="002F5AF6"/>
    <w:rsid w:val="002F602A"/>
    <w:rsid w:val="002F64D1"/>
    <w:rsid w:val="002F7569"/>
    <w:rsid w:val="002F77FA"/>
    <w:rsid w:val="003007A1"/>
    <w:rsid w:val="003009A7"/>
    <w:rsid w:val="003019E2"/>
    <w:rsid w:val="003027AD"/>
    <w:rsid w:val="00302AED"/>
    <w:rsid w:val="003037DB"/>
    <w:rsid w:val="003043FE"/>
    <w:rsid w:val="0030453C"/>
    <w:rsid w:val="00304541"/>
    <w:rsid w:val="00305433"/>
    <w:rsid w:val="0030562C"/>
    <w:rsid w:val="003058B9"/>
    <w:rsid w:val="00305F35"/>
    <w:rsid w:val="00306DA3"/>
    <w:rsid w:val="00306F3E"/>
    <w:rsid w:val="003077D0"/>
    <w:rsid w:val="003077DA"/>
    <w:rsid w:val="00307976"/>
    <w:rsid w:val="00310021"/>
    <w:rsid w:val="0031014C"/>
    <w:rsid w:val="00310883"/>
    <w:rsid w:val="00310E35"/>
    <w:rsid w:val="003115E3"/>
    <w:rsid w:val="0031294A"/>
    <w:rsid w:val="00312957"/>
    <w:rsid w:val="00313C2C"/>
    <w:rsid w:val="00313CE2"/>
    <w:rsid w:val="00315AD2"/>
    <w:rsid w:val="00315E3C"/>
    <w:rsid w:val="00315EBF"/>
    <w:rsid w:val="00315F6E"/>
    <w:rsid w:val="003162FF"/>
    <w:rsid w:val="00316454"/>
    <w:rsid w:val="0031677A"/>
    <w:rsid w:val="0032015B"/>
    <w:rsid w:val="003205AD"/>
    <w:rsid w:val="003206DA"/>
    <w:rsid w:val="003207F4"/>
    <w:rsid w:val="00320AA4"/>
    <w:rsid w:val="003210BC"/>
    <w:rsid w:val="00321990"/>
    <w:rsid w:val="00322616"/>
    <w:rsid w:val="00322630"/>
    <w:rsid w:val="00323D0C"/>
    <w:rsid w:val="00324317"/>
    <w:rsid w:val="0032496D"/>
    <w:rsid w:val="00324C9F"/>
    <w:rsid w:val="003267A0"/>
    <w:rsid w:val="003267B3"/>
    <w:rsid w:val="003276F0"/>
    <w:rsid w:val="00330E66"/>
    <w:rsid w:val="00331F30"/>
    <w:rsid w:val="003333B1"/>
    <w:rsid w:val="00333BA5"/>
    <w:rsid w:val="00334410"/>
    <w:rsid w:val="00334849"/>
    <w:rsid w:val="00334AF7"/>
    <w:rsid w:val="00334BD7"/>
    <w:rsid w:val="00335091"/>
    <w:rsid w:val="0033571E"/>
    <w:rsid w:val="0033585F"/>
    <w:rsid w:val="003362AA"/>
    <w:rsid w:val="0033652B"/>
    <w:rsid w:val="00336E44"/>
    <w:rsid w:val="00336ED8"/>
    <w:rsid w:val="00337BC5"/>
    <w:rsid w:val="00340B2F"/>
    <w:rsid w:val="0034115E"/>
    <w:rsid w:val="00341850"/>
    <w:rsid w:val="00342C11"/>
    <w:rsid w:val="00342D4A"/>
    <w:rsid w:val="00343BFA"/>
    <w:rsid w:val="003455C9"/>
    <w:rsid w:val="003456ED"/>
    <w:rsid w:val="00346218"/>
    <w:rsid w:val="00347149"/>
    <w:rsid w:val="00347236"/>
    <w:rsid w:val="00347CF3"/>
    <w:rsid w:val="0035134E"/>
    <w:rsid w:val="003519EA"/>
    <w:rsid w:val="003525F6"/>
    <w:rsid w:val="0035285A"/>
    <w:rsid w:val="003534FF"/>
    <w:rsid w:val="0035429C"/>
    <w:rsid w:val="003554BB"/>
    <w:rsid w:val="00356438"/>
    <w:rsid w:val="00357647"/>
    <w:rsid w:val="00357E71"/>
    <w:rsid w:val="00357EDC"/>
    <w:rsid w:val="003617BE"/>
    <w:rsid w:val="0036195B"/>
    <w:rsid w:val="00361D1B"/>
    <w:rsid w:val="00361FCF"/>
    <w:rsid w:val="00362B4E"/>
    <w:rsid w:val="00363B98"/>
    <w:rsid w:val="00363C24"/>
    <w:rsid w:val="00363FD0"/>
    <w:rsid w:val="00364030"/>
    <w:rsid w:val="00364342"/>
    <w:rsid w:val="00364393"/>
    <w:rsid w:val="003643BB"/>
    <w:rsid w:val="00364A42"/>
    <w:rsid w:val="00364CBA"/>
    <w:rsid w:val="00364FCC"/>
    <w:rsid w:val="003657EA"/>
    <w:rsid w:val="0036628D"/>
    <w:rsid w:val="003663AA"/>
    <w:rsid w:val="00366F6D"/>
    <w:rsid w:val="00370B30"/>
    <w:rsid w:val="00371147"/>
    <w:rsid w:val="00371310"/>
    <w:rsid w:val="00372011"/>
    <w:rsid w:val="0037263A"/>
    <w:rsid w:val="00372743"/>
    <w:rsid w:val="00372E5E"/>
    <w:rsid w:val="0037302F"/>
    <w:rsid w:val="00373160"/>
    <w:rsid w:val="00373404"/>
    <w:rsid w:val="003735A8"/>
    <w:rsid w:val="00374CAA"/>
    <w:rsid w:val="00375734"/>
    <w:rsid w:val="00375870"/>
    <w:rsid w:val="0037653D"/>
    <w:rsid w:val="00376827"/>
    <w:rsid w:val="00376B34"/>
    <w:rsid w:val="00376FF4"/>
    <w:rsid w:val="00377670"/>
    <w:rsid w:val="00377755"/>
    <w:rsid w:val="00377A17"/>
    <w:rsid w:val="003804DC"/>
    <w:rsid w:val="0038078E"/>
    <w:rsid w:val="003808B0"/>
    <w:rsid w:val="00381C39"/>
    <w:rsid w:val="00381F9D"/>
    <w:rsid w:val="00382C39"/>
    <w:rsid w:val="00383454"/>
    <w:rsid w:val="0038437B"/>
    <w:rsid w:val="00386BCF"/>
    <w:rsid w:val="00387668"/>
    <w:rsid w:val="0039042B"/>
    <w:rsid w:val="003906A3"/>
    <w:rsid w:val="00390CB2"/>
    <w:rsid w:val="00390F59"/>
    <w:rsid w:val="00391687"/>
    <w:rsid w:val="00391E42"/>
    <w:rsid w:val="0039248A"/>
    <w:rsid w:val="0039290C"/>
    <w:rsid w:val="003938A5"/>
    <w:rsid w:val="0039660E"/>
    <w:rsid w:val="00396A14"/>
    <w:rsid w:val="00396BAA"/>
    <w:rsid w:val="003971B5"/>
    <w:rsid w:val="00397370"/>
    <w:rsid w:val="0039744F"/>
    <w:rsid w:val="00397781"/>
    <w:rsid w:val="00397AAE"/>
    <w:rsid w:val="003A0121"/>
    <w:rsid w:val="003A0BA7"/>
    <w:rsid w:val="003A126E"/>
    <w:rsid w:val="003A222F"/>
    <w:rsid w:val="003A2A4F"/>
    <w:rsid w:val="003A2B3E"/>
    <w:rsid w:val="003A2B41"/>
    <w:rsid w:val="003A2F99"/>
    <w:rsid w:val="003A3DDA"/>
    <w:rsid w:val="003A3FDC"/>
    <w:rsid w:val="003A451E"/>
    <w:rsid w:val="003A5C25"/>
    <w:rsid w:val="003A5CE7"/>
    <w:rsid w:val="003A5EF8"/>
    <w:rsid w:val="003A60CC"/>
    <w:rsid w:val="003A6DD3"/>
    <w:rsid w:val="003B01D5"/>
    <w:rsid w:val="003B0AEA"/>
    <w:rsid w:val="003B122A"/>
    <w:rsid w:val="003B133D"/>
    <w:rsid w:val="003B1866"/>
    <w:rsid w:val="003B23ED"/>
    <w:rsid w:val="003B39F5"/>
    <w:rsid w:val="003B4719"/>
    <w:rsid w:val="003B4D4E"/>
    <w:rsid w:val="003B5796"/>
    <w:rsid w:val="003B5949"/>
    <w:rsid w:val="003B5B44"/>
    <w:rsid w:val="003B6CEC"/>
    <w:rsid w:val="003B75AC"/>
    <w:rsid w:val="003B7C3C"/>
    <w:rsid w:val="003C0D93"/>
    <w:rsid w:val="003C10DD"/>
    <w:rsid w:val="003C11E7"/>
    <w:rsid w:val="003C2376"/>
    <w:rsid w:val="003C259D"/>
    <w:rsid w:val="003C41FD"/>
    <w:rsid w:val="003C467E"/>
    <w:rsid w:val="003C4F77"/>
    <w:rsid w:val="003C5873"/>
    <w:rsid w:val="003C5FA6"/>
    <w:rsid w:val="003C6B49"/>
    <w:rsid w:val="003C6FAA"/>
    <w:rsid w:val="003C7F8B"/>
    <w:rsid w:val="003D070B"/>
    <w:rsid w:val="003D1498"/>
    <w:rsid w:val="003D18DF"/>
    <w:rsid w:val="003D195A"/>
    <w:rsid w:val="003D19A7"/>
    <w:rsid w:val="003D1D1E"/>
    <w:rsid w:val="003D264C"/>
    <w:rsid w:val="003D2CD7"/>
    <w:rsid w:val="003D31C1"/>
    <w:rsid w:val="003D325F"/>
    <w:rsid w:val="003D42BB"/>
    <w:rsid w:val="003D48F3"/>
    <w:rsid w:val="003D4F9B"/>
    <w:rsid w:val="003D56C5"/>
    <w:rsid w:val="003D5902"/>
    <w:rsid w:val="003D5D1B"/>
    <w:rsid w:val="003D5E2E"/>
    <w:rsid w:val="003E01F7"/>
    <w:rsid w:val="003E05F1"/>
    <w:rsid w:val="003E0CE0"/>
    <w:rsid w:val="003E13CC"/>
    <w:rsid w:val="003E17A3"/>
    <w:rsid w:val="003E17AB"/>
    <w:rsid w:val="003E1CAC"/>
    <w:rsid w:val="003E22F5"/>
    <w:rsid w:val="003E2501"/>
    <w:rsid w:val="003E300C"/>
    <w:rsid w:val="003E3372"/>
    <w:rsid w:val="003E416B"/>
    <w:rsid w:val="003E55C1"/>
    <w:rsid w:val="003E59BB"/>
    <w:rsid w:val="003E6CA1"/>
    <w:rsid w:val="003E6E51"/>
    <w:rsid w:val="003E6E66"/>
    <w:rsid w:val="003E7706"/>
    <w:rsid w:val="003E7888"/>
    <w:rsid w:val="003E7E59"/>
    <w:rsid w:val="003F0573"/>
    <w:rsid w:val="003F05FA"/>
    <w:rsid w:val="003F0734"/>
    <w:rsid w:val="003F0A89"/>
    <w:rsid w:val="003F0BDE"/>
    <w:rsid w:val="003F1376"/>
    <w:rsid w:val="003F1CC3"/>
    <w:rsid w:val="003F3B92"/>
    <w:rsid w:val="003F5B39"/>
    <w:rsid w:val="003F6A49"/>
    <w:rsid w:val="003F725F"/>
    <w:rsid w:val="003F7B47"/>
    <w:rsid w:val="004007B7"/>
    <w:rsid w:val="0040103B"/>
    <w:rsid w:val="004022A5"/>
    <w:rsid w:val="00402486"/>
    <w:rsid w:val="004029C7"/>
    <w:rsid w:val="00404248"/>
    <w:rsid w:val="004043DA"/>
    <w:rsid w:val="00404EAC"/>
    <w:rsid w:val="00406981"/>
    <w:rsid w:val="00407370"/>
    <w:rsid w:val="004104E9"/>
    <w:rsid w:val="004113F8"/>
    <w:rsid w:val="00411A93"/>
    <w:rsid w:val="00411FD4"/>
    <w:rsid w:val="00412E62"/>
    <w:rsid w:val="00413C42"/>
    <w:rsid w:val="0041445F"/>
    <w:rsid w:val="00414609"/>
    <w:rsid w:val="00414DAD"/>
    <w:rsid w:val="0041528F"/>
    <w:rsid w:val="004153E3"/>
    <w:rsid w:val="00415BEC"/>
    <w:rsid w:val="00415D08"/>
    <w:rsid w:val="00417A5F"/>
    <w:rsid w:val="00420A3E"/>
    <w:rsid w:val="00420E09"/>
    <w:rsid w:val="00421104"/>
    <w:rsid w:val="00421682"/>
    <w:rsid w:val="00421AC7"/>
    <w:rsid w:val="00422911"/>
    <w:rsid w:val="0042319A"/>
    <w:rsid w:val="00423D70"/>
    <w:rsid w:val="0042785F"/>
    <w:rsid w:val="00427E3F"/>
    <w:rsid w:val="00430A31"/>
    <w:rsid w:val="004315EA"/>
    <w:rsid w:val="00432BAB"/>
    <w:rsid w:val="004332B7"/>
    <w:rsid w:val="00434427"/>
    <w:rsid w:val="00434FE9"/>
    <w:rsid w:val="0043505C"/>
    <w:rsid w:val="00435A95"/>
    <w:rsid w:val="00436EFB"/>
    <w:rsid w:val="00437049"/>
    <w:rsid w:val="00437393"/>
    <w:rsid w:val="00437A33"/>
    <w:rsid w:val="0044003D"/>
    <w:rsid w:val="0044097A"/>
    <w:rsid w:val="004419AC"/>
    <w:rsid w:val="00442DE1"/>
    <w:rsid w:val="00443192"/>
    <w:rsid w:val="00443CAD"/>
    <w:rsid w:val="00443EAF"/>
    <w:rsid w:val="00443EDF"/>
    <w:rsid w:val="004446A0"/>
    <w:rsid w:val="00445354"/>
    <w:rsid w:val="004461E6"/>
    <w:rsid w:val="00446234"/>
    <w:rsid w:val="004472C5"/>
    <w:rsid w:val="00447960"/>
    <w:rsid w:val="00451249"/>
    <w:rsid w:val="00451484"/>
    <w:rsid w:val="00451942"/>
    <w:rsid w:val="004542EB"/>
    <w:rsid w:val="00454475"/>
    <w:rsid w:val="00454A29"/>
    <w:rsid w:val="00454B1A"/>
    <w:rsid w:val="00454CC8"/>
    <w:rsid w:val="00455609"/>
    <w:rsid w:val="00456C91"/>
    <w:rsid w:val="00456F49"/>
    <w:rsid w:val="00456F98"/>
    <w:rsid w:val="00460DB2"/>
    <w:rsid w:val="00461043"/>
    <w:rsid w:val="00461ED8"/>
    <w:rsid w:val="00462DE3"/>
    <w:rsid w:val="00463CA0"/>
    <w:rsid w:val="0046650E"/>
    <w:rsid w:val="00466DBD"/>
    <w:rsid w:val="004670AF"/>
    <w:rsid w:val="0046764F"/>
    <w:rsid w:val="00467A2C"/>
    <w:rsid w:val="00467C8F"/>
    <w:rsid w:val="00470117"/>
    <w:rsid w:val="00470F0B"/>
    <w:rsid w:val="004710E3"/>
    <w:rsid w:val="0047190E"/>
    <w:rsid w:val="00472397"/>
    <w:rsid w:val="00472925"/>
    <w:rsid w:val="00472FB6"/>
    <w:rsid w:val="004732DA"/>
    <w:rsid w:val="00473878"/>
    <w:rsid w:val="00474524"/>
    <w:rsid w:val="00474BA8"/>
    <w:rsid w:val="00474DFF"/>
    <w:rsid w:val="00474FA6"/>
    <w:rsid w:val="00475DD3"/>
    <w:rsid w:val="004761B4"/>
    <w:rsid w:val="00476467"/>
    <w:rsid w:val="00476A14"/>
    <w:rsid w:val="00477AEF"/>
    <w:rsid w:val="00480167"/>
    <w:rsid w:val="00481847"/>
    <w:rsid w:val="00484162"/>
    <w:rsid w:val="00484608"/>
    <w:rsid w:val="00485194"/>
    <w:rsid w:val="00485574"/>
    <w:rsid w:val="00485896"/>
    <w:rsid w:val="00486473"/>
    <w:rsid w:val="004865E3"/>
    <w:rsid w:val="00486FEB"/>
    <w:rsid w:val="004873A8"/>
    <w:rsid w:val="00491A4F"/>
    <w:rsid w:val="00491AE2"/>
    <w:rsid w:val="00491D02"/>
    <w:rsid w:val="004923D9"/>
    <w:rsid w:val="004924E7"/>
    <w:rsid w:val="0049282E"/>
    <w:rsid w:val="00493AE7"/>
    <w:rsid w:val="0049536E"/>
    <w:rsid w:val="00496061"/>
    <w:rsid w:val="00496ED3"/>
    <w:rsid w:val="004A0C93"/>
    <w:rsid w:val="004A1406"/>
    <w:rsid w:val="004A153A"/>
    <w:rsid w:val="004A1A3C"/>
    <w:rsid w:val="004A1BEC"/>
    <w:rsid w:val="004A2434"/>
    <w:rsid w:val="004A3A19"/>
    <w:rsid w:val="004A3D96"/>
    <w:rsid w:val="004A3DDF"/>
    <w:rsid w:val="004A4D9F"/>
    <w:rsid w:val="004A55BC"/>
    <w:rsid w:val="004A5BD3"/>
    <w:rsid w:val="004A6201"/>
    <w:rsid w:val="004A68E7"/>
    <w:rsid w:val="004A7908"/>
    <w:rsid w:val="004B04ED"/>
    <w:rsid w:val="004B226D"/>
    <w:rsid w:val="004B2458"/>
    <w:rsid w:val="004B2ACF"/>
    <w:rsid w:val="004B32A9"/>
    <w:rsid w:val="004B4E1C"/>
    <w:rsid w:val="004B731C"/>
    <w:rsid w:val="004C112F"/>
    <w:rsid w:val="004C16D0"/>
    <w:rsid w:val="004C1837"/>
    <w:rsid w:val="004C2156"/>
    <w:rsid w:val="004C304E"/>
    <w:rsid w:val="004C3504"/>
    <w:rsid w:val="004C5302"/>
    <w:rsid w:val="004C78C2"/>
    <w:rsid w:val="004D2794"/>
    <w:rsid w:val="004D2F95"/>
    <w:rsid w:val="004D3AA0"/>
    <w:rsid w:val="004D3C6A"/>
    <w:rsid w:val="004D47D3"/>
    <w:rsid w:val="004D5248"/>
    <w:rsid w:val="004D5625"/>
    <w:rsid w:val="004D5733"/>
    <w:rsid w:val="004D5E40"/>
    <w:rsid w:val="004D62A7"/>
    <w:rsid w:val="004D71F8"/>
    <w:rsid w:val="004E0137"/>
    <w:rsid w:val="004E033D"/>
    <w:rsid w:val="004E08BD"/>
    <w:rsid w:val="004E0BF3"/>
    <w:rsid w:val="004E0C2A"/>
    <w:rsid w:val="004E0E1A"/>
    <w:rsid w:val="004E114B"/>
    <w:rsid w:val="004E1761"/>
    <w:rsid w:val="004E19B3"/>
    <w:rsid w:val="004E1F9E"/>
    <w:rsid w:val="004E26E0"/>
    <w:rsid w:val="004E27F2"/>
    <w:rsid w:val="004E383B"/>
    <w:rsid w:val="004E41CD"/>
    <w:rsid w:val="004E4F3F"/>
    <w:rsid w:val="004E52DC"/>
    <w:rsid w:val="004E59D5"/>
    <w:rsid w:val="004E6A0D"/>
    <w:rsid w:val="004E6AD0"/>
    <w:rsid w:val="004E6D2D"/>
    <w:rsid w:val="004F1DB5"/>
    <w:rsid w:val="004F240E"/>
    <w:rsid w:val="004F2AD5"/>
    <w:rsid w:val="004F2E6E"/>
    <w:rsid w:val="004F368F"/>
    <w:rsid w:val="004F5F33"/>
    <w:rsid w:val="004F696F"/>
    <w:rsid w:val="004F772A"/>
    <w:rsid w:val="00500138"/>
    <w:rsid w:val="00500248"/>
    <w:rsid w:val="005005ED"/>
    <w:rsid w:val="0050066F"/>
    <w:rsid w:val="005013A5"/>
    <w:rsid w:val="00501CCC"/>
    <w:rsid w:val="00502716"/>
    <w:rsid w:val="00503A6E"/>
    <w:rsid w:val="00504874"/>
    <w:rsid w:val="00504984"/>
    <w:rsid w:val="0050521F"/>
    <w:rsid w:val="0050524C"/>
    <w:rsid w:val="0050583F"/>
    <w:rsid w:val="005058D7"/>
    <w:rsid w:val="00506D48"/>
    <w:rsid w:val="005073BB"/>
    <w:rsid w:val="00507675"/>
    <w:rsid w:val="00513501"/>
    <w:rsid w:val="00513C23"/>
    <w:rsid w:val="00514504"/>
    <w:rsid w:val="00514580"/>
    <w:rsid w:val="00515DE8"/>
    <w:rsid w:val="005167E6"/>
    <w:rsid w:val="00516FBA"/>
    <w:rsid w:val="005173B0"/>
    <w:rsid w:val="00521325"/>
    <w:rsid w:val="0052165A"/>
    <w:rsid w:val="00521DED"/>
    <w:rsid w:val="00522529"/>
    <w:rsid w:val="0052267E"/>
    <w:rsid w:val="00522D87"/>
    <w:rsid w:val="00523462"/>
    <w:rsid w:val="005234DD"/>
    <w:rsid w:val="0052394B"/>
    <w:rsid w:val="005241F8"/>
    <w:rsid w:val="005249EB"/>
    <w:rsid w:val="0052506C"/>
    <w:rsid w:val="005252A4"/>
    <w:rsid w:val="005259E0"/>
    <w:rsid w:val="00525A78"/>
    <w:rsid w:val="00526B8C"/>
    <w:rsid w:val="00526CEE"/>
    <w:rsid w:val="00526D1C"/>
    <w:rsid w:val="0052717D"/>
    <w:rsid w:val="005276F4"/>
    <w:rsid w:val="005278D0"/>
    <w:rsid w:val="00530EAE"/>
    <w:rsid w:val="00530FD7"/>
    <w:rsid w:val="005313DF"/>
    <w:rsid w:val="00531F6A"/>
    <w:rsid w:val="00532138"/>
    <w:rsid w:val="005327C7"/>
    <w:rsid w:val="00532E40"/>
    <w:rsid w:val="00533382"/>
    <w:rsid w:val="0053343E"/>
    <w:rsid w:val="00534329"/>
    <w:rsid w:val="00534357"/>
    <w:rsid w:val="00534D6B"/>
    <w:rsid w:val="005353DE"/>
    <w:rsid w:val="00535C2E"/>
    <w:rsid w:val="00535EE4"/>
    <w:rsid w:val="00535FC7"/>
    <w:rsid w:val="00536B13"/>
    <w:rsid w:val="00537174"/>
    <w:rsid w:val="00541D2F"/>
    <w:rsid w:val="00542163"/>
    <w:rsid w:val="0054255A"/>
    <w:rsid w:val="00542752"/>
    <w:rsid w:val="005437B0"/>
    <w:rsid w:val="00544F47"/>
    <w:rsid w:val="0054793B"/>
    <w:rsid w:val="0055202A"/>
    <w:rsid w:val="005540E5"/>
    <w:rsid w:val="00554C3F"/>
    <w:rsid w:val="005555FF"/>
    <w:rsid w:val="00556F7C"/>
    <w:rsid w:val="005579B0"/>
    <w:rsid w:val="0056096F"/>
    <w:rsid w:val="0056152C"/>
    <w:rsid w:val="00562084"/>
    <w:rsid w:val="0056284E"/>
    <w:rsid w:val="005630C9"/>
    <w:rsid w:val="00563AFB"/>
    <w:rsid w:val="00565EF3"/>
    <w:rsid w:val="00566A85"/>
    <w:rsid w:val="00566B29"/>
    <w:rsid w:val="005675F0"/>
    <w:rsid w:val="0056760A"/>
    <w:rsid w:val="005706A4"/>
    <w:rsid w:val="005711A7"/>
    <w:rsid w:val="00571BF0"/>
    <w:rsid w:val="00571E51"/>
    <w:rsid w:val="00572163"/>
    <w:rsid w:val="00572890"/>
    <w:rsid w:val="005747B7"/>
    <w:rsid w:val="00574A70"/>
    <w:rsid w:val="00574EA5"/>
    <w:rsid w:val="00575439"/>
    <w:rsid w:val="00576434"/>
    <w:rsid w:val="00581AB9"/>
    <w:rsid w:val="00583135"/>
    <w:rsid w:val="00583CA8"/>
    <w:rsid w:val="00584F1E"/>
    <w:rsid w:val="00585A4E"/>
    <w:rsid w:val="005877D7"/>
    <w:rsid w:val="00590FE5"/>
    <w:rsid w:val="005928E5"/>
    <w:rsid w:val="00592DCC"/>
    <w:rsid w:val="00593004"/>
    <w:rsid w:val="00593B36"/>
    <w:rsid w:val="005940E2"/>
    <w:rsid w:val="0059443D"/>
    <w:rsid w:val="005961FA"/>
    <w:rsid w:val="00597766"/>
    <w:rsid w:val="005A0EBF"/>
    <w:rsid w:val="005A1FE6"/>
    <w:rsid w:val="005A2F6B"/>
    <w:rsid w:val="005A3EDF"/>
    <w:rsid w:val="005A421E"/>
    <w:rsid w:val="005A4CEF"/>
    <w:rsid w:val="005A52C5"/>
    <w:rsid w:val="005A5A9D"/>
    <w:rsid w:val="005A6565"/>
    <w:rsid w:val="005A7A42"/>
    <w:rsid w:val="005B03E1"/>
    <w:rsid w:val="005B04D3"/>
    <w:rsid w:val="005B0581"/>
    <w:rsid w:val="005B0731"/>
    <w:rsid w:val="005B19A5"/>
    <w:rsid w:val="005B3447"/>
    <w:rsid w:val="005B3C7F"/>
    <w:rsid w:val="005B407B"/>
    <w:rsid w:val="005B4673"/>
    <w:rsid w:val="005B4EE2"/>
    <w:rsid w:val="005B5449"/>
    <w:rsid w:val="005B547E"/>
    <w:rsid w:val="005B563C"/>
    <w:rsid w:val="005B5A82"/>
    <w:rsid w:val="005B5E3E"/>
    <w:rsid w:val="005B5F49"/>
    <w:rsid w:val="005B6D45"/>
    <w:rsid w:val="005B6E3C"/>
    <w:rsid w:val="005B760F"/>
    <w:rsid w:val="005C00CC"/>
    <w:rsid w:val="005C0188"/>
    <w:rsid w:val="005C082A"/>
    <w:rsid w:val="005C0C91"/>
    <w:rsid w:val="005C174A"/>
    <w:rsid w:val="005C1833"/>
    <w:rsid w:val="005C1BA5"/>
    <w:rsid w:val="005C2143"/>
    <w:rsid w:val="005C290C"/>
    <w:rsid w:val="005C3053"/>
    <w:rsid w:val="005C3958"/>
    <w:rsid w:val="005C4BF6"/>
    <w:rsid w:val="005C4E76"/>
    <w:rsid w:val="005C510A"/>
    <w:rsid w:val="005C5CB2"/>
    <w:rsid w:val="005C7E30"/>
    <w:rsid w:val="005D0A2E"/>
    <w:rsid w:val="005D17C5"/>
    <w:rsid w:val="005D1862"/>
    <w:rsid w:val="005D28FB"/>
    <w:rsid w:val="005D3359"/>
    <w:rsid w:val="005D36F1"/>
    <w:rsid w:val="005D37FF"/>
    <w:rsid w:val="005D3CBD"/>
    <w:rsid w:val="005D4BBD"/>
    <w:rsid w:val="005D5FF0"/>
    <w:rsid w:val="005D6992"/>
    <w:rsid w:val="005D74A7"/>
    <w:rsid w:val="005D7CE6"/>
    <w:rsid w:val="005E0BC5"/>
    <w:rsid w:val="005E1584"/>
    <w:rsid w:val="005E17A3"/>
    <w:rsid w:val="005E2ACD"/>
    <w:rsid w:val="005E32E1"/>
    <w:rsid w:val="005E3482"/>
    <w:rsid w:val="005E4359"/>
    <w:rsid w:val="005E4885"/>
    <w:rsid w:val="005E4E09"/>
    <w:rsid w:val="005E5641"/>
    <w:rsid w:val="005E5BA0"/>
    <w:rsid w:val="005E63C3"/>
    <w:rsid w:val="005F055D"/>
    <w:rsid w:val="005F0AF9"/>
    <w:rsid w:val="005F1022"/>
    <w:rsid w:val="005F1FA3"/>
    <w:rsid w:val="005F2281"/>
    <w:rsid w:val="005F2883"/>
    <w:rsid w:val="005F2C44"/>
    <w:rsid w:val="005F3224"/>
    <w:rsid w:val="005F3285"/>
    <w:rsid w:val="005F36C8"/>
    <w:rsid w:val="005F3956"/>
    <w:rsid w:val="005F3B3F"/>
    <w:rsid w:val="005F4D4B"/>
    <w:rsid w:val="005F52E7"/>
    <w:rsid w:val="005F5C71"/>
    <w:rsid w:val="005F66B9"/>
    <w:rsid w:val="005F783F"/>
    <w:rsid w:val="005F79CE"/>
    <w:rsid w:val="006000EE"/>
    <w:rsid w:val="00600429"/>
    <w:rsid w:val="006008F8"/>
    <w:rsid w:val="00600F8E"/>
    <w:rsid w:val="00601E7D"/>
    <w:rsid w:val="0060270E"/>
    <w:rsid w:val="00604256"/>
    <w:rsid w:val="00604291"/>
    <w:rsid w:val="00604615"/>
    <w:rsid w:val="00605B7D"/>
    <w:rsid w:val="00606005"/>
    <w:rsid w:val="0060660D"/>
    <w:rsid w:val="006066DA"/>
    <w:rsid w:val="00607091"/>
    <w:rsid w:val="006076C1"/>
    <w:rsid w:val="00607DC1"/>
    <w:rsid w:val="0061026E"/>
    <w:rsid w:val="00610D3F"/>
    <w:rsid w:val="00610E92"/>
    <w:rsid w:val="00610F40"/>
    <w:rsid w:val="006110BF"/>
    <w:rsid w:val="006119BB"/>
    <w:rsid w:val="00611E12"/>
    <w:rsid w:val="00612497"/>
    <w:rsid w:val="0061290A"/>
    <w:rsid w:val="0061371C"/>
    <w:rsid w:val="00613D10"/>
    <w:rsid w:val="00614072"/>
    <w:rsid w:val="0061447A"/>
    <w:rsid w:val="0061522F"/>
    <w:rsid w:val="00615499"/>
    <w:rsid w:val="0061550A"/>
    <w:rsid w:val="006162B0"/>
    <w:rsid w:val="00616813"/>
    <w:rsid w:val="00616E06"/>
    <w:rsid w:val="00617266"/>
    <w:rsid w:val="006173CB"/>
    <w:rsid w:val="00620387"/>
    <w:rsid w:val="00620D3B"/>
    <w:rsid w:val="00620FC3"/>
    <w:rsid w:val="006211AA"/>
    <w:rsid w:val="00621DA0"/>
    <w:rsid w:val="00623248"/>
    <w:rsid w:val="00623A68"/>
    <w:rsid w:val="00623DD1"/>
    <w:rsid w:val="006247A1"/>
    <w:rsid w:val="00624A33"/>
    <w:rsid w:val="00625FAB"/>
    <w:rsid w:val="00626C1B"/>
    <w:rsid w:val="00626FED"/>
    <w:rsid w:val="006273C5"/>
    <w:rsid w:val="0063059D"/>
    <w:rsid w:val="00630ED1"/>
    <w:rsid w:val="0063127A"/>
    <w:rsid w:val="006312BC"/>
    <w:rsid w:val="0063157E"/>
    <w:rsid w:val="006315C4"/>
    <w:rsid w:val="00631CF1"/>
    <w:rsid w:val="006338BC"/>
    <w:rsid w:val="006345D1"/>
    <w:rsid w:val="00634840"/>
    <w:rsid w:val="00635B7E"/>
    <w:rsid w:val="00636821"/>
    <w:rsid w:val="00637203"/>
    <w:rsid w:val="00640F74"/>
    <w:rsid w:val="00641F87"/>
    <w:rsid w:val="006434EA"/>
    <w:rsid w:val="00643FC7"/>
    <w:rsid w:val="0064405C"/>
    <w:rsid w:val="00645687"/>
    <w:rsid w:val="006458CF"/>
    <w:rsid w:val="00646078"/>
    <w:rsid w:val="00647AA8"/>
    <w:rsid w:val="00650305"/>
    <w:rsid w:val="0065118F"/>
    <w:rsid w:val="00651BD1"/>
    <w:rsid w:val="00651CB1"/>
    <w:rsid w:val="006524E9"/>
    <w:rsid w:val="00652EFB"/>
    <w:rsid w:val="00653AF0"/>
    <w:rsid w:val="00654D1A"/>
    <w:rsid w:val="00655A8A"/>
    <w:rsid w:val="006565E6"/>
    <w:rsid w:val="00657421"/>
    <w:rsid w:val="0065760A"/>
    <w:rsid w:val="00657863"/>
    <w:rsid w:val="00657CC0"/>
    <w:rsid w:val="00657E50"/>
    <w:rsid w:val="006601A6"/>
    <w:rsid w:val="00660B31"/>
    <w:rsid w:val="00660C94"/>
    <w:rsid w:val="00660DEF"/>
    <w:rsid w:val="00662F9C"/>
    <w:rsid w:val="00663375"/>
    <w:rsid w:val="00663E3C"/>
    <w:rsid w:val="006644CE"/>
    <w:rsid w:val="006648A0"/>
    <w:rsid w:val="0066553E"/>
    <w:rsid w:val="006657D5"/>
    <w:rsid w:val="0066631C"/>
    <w:rsid w:val="00666768"/>
    <w:rsid w:val="006676FC"/>
    <w:rsid w:val="00667A18"/>
    <w:rsid w:val="00670AFA"/>
    <w:rsid w:val="006711E1"/>
    <w:rsid w:val="00671695"/>
    <w:rsid w:val="00671A29"/>
    <w:rsid w:val="0067313D"/>
    <w:rsid w:val="00673A1C"/>
    <w:rsid w:val="00673E29"/>
    <w:rsid w:val="0067487B"/>
    <w:rsid w:val="00680888"/>
    <w:rsid w:val="006814CD"/>
    <w:rsid w:val="006825B7"/>
    <w:rsid w:val="006827F5"/>
    <w:rsid w:val="006838E6"/>
    <w:rsid w:val="00683CFD"/>
    <w:rsid w:val="00684C79"/>
    <w:rsid w:val="00685478"/>
    <w:rsid w:val="006859CE"/>
    <w:rsid w:val="00686489"/>
    <w:rsid w:val="00686BD0"/>
    <w:rsid w:val="00687DAD"/>
    <w:rsid w:val="006907DC"/>
    <w:rsid w:val="0069082A"/>
    <w:rsid w:val="00690B0F"/>
    <w:rsid w:val="00690E09"/>
    <w:rsid w:val="0069126F"/>
    <w:rsid w:val="00691300"/>
    <w:rsid w:val="0069184F"/>
    <w:rsid w:val="006920D9"/>
    <w:rsid w:val="00692A6E"/>
    <w:rsid w:val="0069368C"/>
    <w:rsid w:val="006936EB"/>
    <w:rsid w:val="00694074"/>
    <w:rsid w:val="0069449F"/>
    <w:rsid w:val="006951E5"/>
    <w:rsid w:val="00696597"/>
    <w:rsid w:val="006969E3"/>
    <w:rsid w:val="006973DD"/>
    <w:rsid w:val="00697856"/>
    <w:rsid w:val="006A1480"/>
    <w:rsid w:val="006A1DFA"/>
    <w:rsid w:val="006A1F6A"/>
    <w:rsid w:val="006A2069"/>
    <w:rsid w:val="006A228C"/>
    <w:rsid w:val="006A2C15"/>
    <w:rsid w:val="006A2E16"/>
    <w:rsid w:val="006A456E"/>
    <w:rsid w:val="006A47D4"/>
    <w:rsid w:val="006A4F98"/>
    <w:rsid w:val="006A547D"/>
    <w:rsid w:val="006A581F"/>
    <w:rsid w:val="006A6382"/>
    <w:rsid w:val="006A63CA"/>
    <w:rsid w:val="006A6710"/>
    <w:rsid w:val="006A6A30"/>
    <w:rsid w:val="006A7BCC"/>
    <w:rsid w:val="006A7E0E"/>
    <w:rsid w:val="006B13C9"/>
    <w:rsid w:val="006B2D21"/>
    <w:rsid w:val="006B2DB8"/>
    <w:rsid w:val="006B3056"/>
    <w:rsid w:val="006B30AC"/>
    <w:rsid w:val="006B3A69"/>
    <w:rsid w:val="006B3AD2"/>
    <w:rsid w:val="006B41AD"/>
    <w:rsid w:val="006B4317"/>
    <w:rsid w:val="006B485B"/>
    <w:rsid w:val="006B4A89"/>
    <w:rsid w:val="006B54C1"/>
    <w:rsid w:val="006B5524"/>
    <w:rsid w:val="006B6419"/>
    <w:rsid w:val="006B6ACB"/>
    <w:rsid w:val="006B7BB7"/>
    <w:rsid w:val="006B7C9E"/>
    <w:rsid w:val="006C2BD6"/>
    <w:rsid w:val="006C3666"/>
    <w:rsid w:val="006C411E"/>
    <w:rsid w:val="006C5836"/>
    <w:rsid w:val="006C600B"/>
    <w:rsid w:val="006C68B0"/>
    <w:rsid w:val="006C6ADB"/>
    <w:rsid w:val="006C7016"/>
    <w:rsid w:val="006D0489"/>
    <w:rsid w:val="006D0559"/>
    <w:rsid w:val="006D0CF0"/>
    <w:rsid w:val="006D1F2A"/>
    <w:rsid w:val="006D1FB9"/>
    <w:rsid w:val="006D339E"/>
    <w:rsid w:val="006D39D7"/>
    <w:rsid w:val="006D3B83"/>
    <w:rsid w:val="006D3F76"/>
    <w:rsid w:val="006D3FC1"/>
    <w:rsid w:val="006D4497"/>
    <w:rsid w:val="006D4610"/>
    <w:rsid w:val="006D4799"/>
    <w:rsid w:val="006D520D"/>
    <w:rsid w:val="006D59CE"/>
    <w:rsid w:val="006D7B07"/>
    <w:rsid w:val="006E08CE"/>
    <w:rsid w:val="006E0B46"/>
    <w:rsid w:val="006E0C1D"/>
    <w:rsid w:val="006E1396"/>
    <w:rsid w:val="006E1E2E"/>
    <w:rsid w:val="006E2F3C"/>
    <w:rsid w:val="006E48C5"/>
    <w:rsid w:val="006E48CD"/>
    <w:rsid w:val="006E6904"/>
    <w:rsid w:val="006F0C6A"/>
    <w:rsid w:val="006F2EDF"/>
    <w:rsid w:val="006F31ED"/>
    <w:rsid w:val="006F42BB"/>
    <w:rsid w:val="006F4A80"/>
    <w:rsid w:val="006F5AF7"/>
    <w:rsid w:val="00700395"/>
    <w:rsid w:val="00701291"/>
    <w:rsid w:val="00701AF1"/>
    <w:rsid w:val="00701CEA"/>
    <w:rsid w:val="00701F65"/>
    <w:rsid w:val="007021B8"/>
    <w:rsid w:val="0070286C"/>
    <w:rsid w:val="00702DE4"/>
    <w:rsid w:val="00704164"/>
    <w:rsid w:val="00704299"/>
    <w:rsid w:val="00704CA6"/>
    <w:rsid w:val="0070504D"/>
    <w:rsid w:val="00705B54"/>
    <w:rsid w:val="00705B75"/>
    <w:rsid w:val="00705D45"/>
    <w:rsid w:val="0070668A"/>
    <w:rsid w:val="00706A82"/>
    <w:rsid w:val="007079ED"/>
    <w:rsid w:val="00707D49"/>
    <w:rsid w:val="00710127"/>
    <w:rsid w:val="00710226"/>
    <w:rsid w:val="00710556"/>
    <w:rsid w:val="00710759"/>
    <w:rsid w:val="007112CF"/>
    <w:rsid w:val="0071225F"/>
    <w:rsid w:val="00712679"/>
    <w:rsid w:val="007127B5"/>
    <w:rsid w:val="0071350E"/>
    <w:rsid w:val="0071462A"/>
    <w:rsid w:val="00715E1D"/>
    <w:rsid w:val="00716800"/>
    <w:rsid w:val="00716B04"/>
    <w:rsid w:val="007204EE"/>
    <w:rsid w:val="0072054A"/>
    <w:rsid w:val="007209F1"/>
    <w:rsid w:val="00721767"/>
    <w:rsid w:val="00721A42"/>
    <w:rsid w:val="00723169"/>
    <w:rsid w:val="00723BD7"/>
    <w:rsid w:val="00724AA3"/>
    <w:rsid w:val="007254F1"/>
    <w:rsid w:val="0072562A"/>
    <w:rsid w:val="00726241"/>
    <w:rsid w:val="00726B29"/>
    <w:rsid w:val="0073008B"/>
    <w:rsid w:val="00730B15"/>
    <w:rsid w:val="007313D9"/>
    <w:rsid w:val="00731701"/>
    <w:rsid w:val="007330FF"/>
    <w:rsid w:val="00733484"/>
    <w:rsid w:val="007340A2"/>
    <w:rsid w:val="00734A9F"/>
    <w:rsid w:val="00734B7F"/>
    <w:rsid w:val="00735161"/>
    <w:rsid w:val="007354AA"/>
    <w:rsid w:val="0073740B"/>
    <w:rsid w:val="00740175"/>
    <w:rsid w:val="007404B5"/>
    <w:rsid w:val="00740693"/>
    <w:rsid w:val="00740B42"/>
    <w:rsid w:val="00740F6B"/>
    <w:rsid w:val="0074185E"/>
    <w:rsid w:val="007426FA"/>
    <w:rsid w:val="00742FCE"/>
    <w:rsid w:val="007439F5"/>
    <w:rsid w:val="00743EC9"/>
    <w:rsid w:val="007442A3"/>
    <w:rsid w:val="007443EB"/>
    <w:rsid w:val="00744F4B"/>
    <w:rsid w:val="00745A5C"/>
    <w:rsid w:val="00745F33"/>
    <w:rsid w:val="00747365"/>
    <w:rsid w:val="0075095D"/>
    <w:rsid w:val="00750A19"/>
    <w:rsid w:val="00751284"/>
    <w:rsid w:val="00751680"/>
    <w:rsid w:val="00751DE6"/>
    <w:rsid w:val="00752227"/>
    <w:rsid w:val="007526FF"/>
    <w:rsid w:val="00753181"/>
    <w:rsid w:val="007532D3"/>
    <w:rsid w:val="007534AC"/>
    <w:rsid w:val="0075425D"/>
    <w:rsid w:val="00755BD3"/>
    <w:rsid w:val="00756B70"/>
    <w:rsid w:val="00757368"/>
    <w:rsid w:val="007577A8"/>
    <w:rsid w:val="0076120F"/>
    <w:rsid w:val="007627CD"/>
    <w:rsid w:val="00763222"/>
    <w:rsid w:val="007638CB"/>
    <w:rsid w:val="007638E3"/>
    <w:rsid w:val="00764117"/>
    <w:rsid w:val="0076467A"/>
    <w:rsid w:val="0076515E"/>
    <w:rsid w:val="007663C9"/>
    <w:rsid w:val="00766617"/>
    <w:rsid w:val="00766D32"/>
    <w:rsid w:val="00766D99"/>
    <w:rsid w:val="00767121"/>
    <w:rsid w:val="00770E87"/>
    <w:rsid w:val="0077132B"/>
    <w:rsid w:val="007716A0"/>
    <w:rsid w:val="007752DB"/>
    <w:rsid w:val="00775671"/>
    <w:rsid w:val="0077579B"/>
    <w:rsid w:val="00775B3E"/>
    <w:rsid w:val="00775DAF"/>
    <w:rsid w:val="00775FCC"/>
    <w:rsid w:val="00776004"/>
    <w:rsid w:val="0077754D"/>
    <w:rsid w:val="007800E5"/>
    <w:rsid w:val="007803C5"/>
    <w:rsid w:val="00780B05"/>
    <w:rsid w:val="00780C3B"/>
    <w:rsid w:val="00782DF1"/>
    <w:rsid w:val="007832CB"/>
    <w:rsid w:val="00783635"/>
    <w:rsid w:val="00783FA0"/>
    <w:rsid w:val="00784703"/>
    <w:rsid w:val="00785C6B"/>
    <w:rsid w:val="007861AF"/>
    <w:rsid w:val="007871A0"/>
    <w:rsid w:val="007873D1"/>
    <w:rsid w:val="00787BEB"/>
    <w:rsid w:val="00790F43"/>
    <w:rsid w:val="0079174C"/>
    <w:rsid w:val="00792743"/>
    <w:rsid w:val="00792ABF"/>
    <w:rsid w:val="00792F56"/>
    <w:rsid w:val="00793402"/>
    <w:rsid w:val="00793B4C"/>
    <w:rsid w:val="00794165"/>
    <w:rsid w:val="007945F7"/>
    <w:rsid w:val="007947A8"/>
    <w:rsid w:val="00794DA7"/>
    <w:rsid w:val="007960DD"/>
    <w:rsid w:val="007963AB"/>
    <w:rsid w:val="007969B7"/>
    <w:rsid w:val="007970EF"/>
    <w:rsid w:val="007A02C7"/>
    <w:rsid w:val="007A08C7"/>
    <w:rsid w:val="007A0BD1"/>
    <w:rsid w:val="007A107E"/>
    <w:rsid w:val="007A14A9"/>
    <w:rsid w:val="007A1669"/>
    <w:rsid w:val="007A46C0"/>
    <w:rsid w:val="007A5282"/>
    <w:rsid w:val="007A551F"/>
    <w:rsid w:val="007A5C62"/>
    <w:rsid w:val="007A6384"/>
    <w:rsid w:val="007A70D1"/>
    <w:rsid w:val="007A763D"/>
    <w:rsid w:val="007A787C"/>
    <w:rsid w:val="007A7B97"/>
    <w:rsid w:val="007A7F6F"/>
    <w:rsid w:val="007B0B9A"/>
    <w:rsid w:val="007B0C69"/>
    <w:rsid w:val="007B104A"/>
    <w:rsid w:val="007B13EA"/>
    <w:rsid w:val="007B28A6"/>
    <w:rsid w:val="007B2939"/>
    <w:rsid w:val="007B2944"/>
    <w:rsid w:val="007B29A6"/>
    <w:rsid w:val="007B2BE1"/>
    <w:rsid w:val="007B3B31"/>
    <w:rsid w:val="007B518F"/>
    <w:rsid w:val="007B53E3"/>
    <w:rsid w:val="007B595A"/>
    <w:rsid w:val="007B5F16"/>
    <w:rsid w:val="007B66B2"/>
    <w:rsid w:val="007B710E"/>
    <w:rsid w:val="007B7999"/>
    <w:rsid w:val="007C04AE"/>
    <w:rsid w:val="007C0890"/>
    <w:rsid w:val="007C08DD"/>
    <w:rsid w:val="007C25D4"/>
    <w:rsid w:val="007C2C01"/>
    <w:rsid w:val="007C2DB7"/>
    <w:rsid w:val="007C3769"/>
    <w:rsid w:val="007C41FE"/>
    <w:rsid w:val="007C5436"/>
    <w:rsid w:val="007C6CBC"/>
    <w:rsid w:val="007C7E42"/>
    <w:rsid w:val="007D059D"/>
    <w:rsid w:val="007D08F2"/>
    <w:rsid w:val="007D0B5D"/>
    <w:rsid w:val="007D0DEF"/>
    <w:rsid w:val="007D1A74"/>
    <w:rsid w:val="007D1C4B"/>
    <w:rsid w:val="007D2266"/>
    <w:rsid w:val="007D3B1A"/>
    <w:rsid w:val="007D583B"/>
    <w:rsid w:val="007D5878"/>
    <w:rsid w:val="007D5A78"/>
    <w:rsid w:val="007D5B2A"/>
    <w:rsid w:val="007D6082"/>
    <w:rsid w:val="007D748E"/>
    <w:rsid w:val="007E0202"/>
    <w:rsid w:val="007E04ED"/>
    <w:rsid w:val="007E18F6"/>
    <w:rsid w:val="007E2032"/>
    <w:rsid w:val="007E23A8"/>
    <w:rsid w:val="007E2772"/>
    <w:rsid w:val="007E32DB"/>
    <w:rsid w:val="007E3EEE"/>
    <w:rsid w:val="007E454F"/>
    <w:rsid w:val="007E4686"/>
    <w:rsid w:val="007E5308"/>
    <w:rsid w:val="007E531A"/>
    <w:rsid w:val="007E5750"/>
    <w:rsid w:val="007E5AB5"/>
    <w:rsid w:val="007E5CD5"/>
    <w:rsid w:val="007E5E52"/>
    <w:rsid w:val="007E72C8"/>
    <w:rsid w:val="007F01A3"/>
    <w:rsid w:val="007F06F3"/>
    <w:rsid w:val="007F2EA1"/>
    <w:rsid w:val="007F2FA5"/>
    <w:rsid w:val="007F2FCC"/>
    <w:rsid w:val="007F39C0"/>
    <w:rsid w:val="007F3BC0"/>
    <w:rsid w:val="007F59EF"/>
    <w:rsid w:val="007F64E0"/>
    <w:rsid w:val="007F66D5"/>
    <w:rsid w:val="007F69AA"/>
    <w:rsid w:val="007F7049"/>
    <w:rsid w:val="007F7594"/>
    <w:rsid w:val="007F7EF3"/>
    <w:rsid w:val="007F7FA5"/>
    <w:rsid w:val="008006AD"/>
    <w:rsid w:val="00801B9E"/>
    <w:rsid w:val="00802541"/>
    <w:rsid w:val="00802ADE"/>
    <w:rsid w:val="008033F0"/>
    <w:rsid w:val="00803A90"/>
    <w:rsid w:val="00804B21"/>
    <w:rsid w:val="0080550C"/>
    <w:rsid w:val="0080576C"/>
    <w:rsid w:val="008061D3"/>
    <w:rsid w:val="008074C8"/>
    <w:rsid w:val="0080772E"/>
    <w:rsid w:val="00807915"/>
    <w:rsid w:val="00811222"/>
    <w:rsid w:val="0081151B"/>
    <w:rsid w:val="008118C6"/>
    <w:rsid w:val="00812D9B"/>
    <w:rsid w:val="008132EA"/>
    <w:rsid w:val="00813A51"/>
    <w:rsid w:val="00813AD4"/>
    <w:rsid w:val="00814C3C"/>
    <w:rsid w:val="008152E7"/>
    <w:rsid w:val="0081694D"/>
    <w:rsid w:val="00817335"/>
    <w:rsid w:val="00817719"/>
    <w:rsid w:val="00817A48"/>
    <w:rsid w:val="00817C3C"/>
    <w:rsid w:val="00817DE6"/>
    <w:rsid w:val="0082026D"/>
    <w:rsid w:val="00820EDB"/>
    <w:rsid w:val="008216AA"/>
    <w:rsid w:val="00821823"/>
    <w:rsid w:val="00821FFE"/>
    <w:rsid w:val="008236FE"/>
    <w:rsid w:val="0082451D"/>
    <w:rsid w:val="0082452A"/>
    <w:rsid w:val="0082484F"/>
    <w:rsid w:val="00824BEA"/>
    <w:rsid w:val="00825512"/>
    <w:rsid w:val="00826806"/>
    <w:rsid w:val="0082758F"/>
    <w:rsid w:val="008276BF"/>
    <w:rsid w:val="008278B0"/>
    <w:rsid w:val="00827A20"/>
    <w:rsid w:val="00827D97"/>
    <w:rsid w:val="00830894"/>
    <w:rsid w:val="008313F4"/>
    <w:rsid w:val="00831F02"/>
    <w:rsid w:val="008328D5"/>
    <w:rsid w:val="008332C1"/>
    <w:rsid w:val="00834565"/>
    <w:rsid w:val="00834D38"/>
    <w:rsid w:val="00834F3F"/>
    <w:rsid w:val="00834FF5"/>
    <w:rsid w:val="00835107"/>
    <w:rsid w:val="008374F9"/>
    <w:rsid w:val="00840A84"/>
    <w:rsid w:val="00840F03"/>
    <w:rsid w:val="00840FF5"/>
    <w:rsid w:val="00841F61"/>
    <w:rsid w:val="0084224A"/>
    <w:rsid w:val="008426C4"/>
    <w:rsid w:val="0084326D"/>
    <w:rsid w:val="00845236"/>
    <w:rsid w:val="00847B97"/>
    <w:rsid w:val="008511E4"/>
    <w:rsid w:val="008514F0"/>
    <w:rsid w:val="00851EB7"/>
    <w:rsid w:val="00852039"/>
    <w:rsid w:val="00853732"/>
    <w:rsid w:val="00853B44"/>
    <w:rsid w:val="008542C3"/>
    <w:rsid w:val="00854367"/>
    <w:rsid w:val="008545BD"/>
    <w:rsid w:val="008547C2"/>
    <w:rsid w:val="00854835"/>
    <w:rsid w:val="00855295"/>
    <w:rsid w:val="008555F4"/>
    <w:rsid w:val="0085588E"/>
    <w:rsid w:val="0085686F"/>
    <w:rsid w:val="0085694D"/>
    <w:rsid w:val="0086078E"/>
    <w:rsid w:val="00860BD6"/>
    <w:rsid w:val="00860E5C"/>
    <w:rsid w:val="0086247D"/>
    <w:rsid w:val="00863279"/>
    <w:rsid w:val="008636CA"/>
    <w:rsid w:val="00863DBC"/>
    <w:rsid w:val="0086459E"/>
    <w:rsid w:val="00864CA4"/>
    <w:rsid w:val="00865744"/>
    <w:rsid w:val="00866033"/>
    <w:rsid w:val="008671F6"/>
    <w:rsid w:val="008702CE"/>
    <w:rsid w:val="00872ECD"/>
    <w:rsid w:val="00873B92"/>
    <w:rsid w:val="00874859"/>
    <w:rsid w:val="008749AA"/>
    <w:rsid w:val="008752FB"/>
    <w:rsid w:val="0087659E"/>
    <w:rsid w:val="00876844"/>
    <w:rsid w:val="00876A60"/>
    <w:rsid w:val="00877037"/>
    <w:rsid w:val="008770C0"/>
    <w:rsid w:val="00877C0B"/>
    <w:rsid w:val="00877E25"/>
    <w:rsid w:val="00877FE4"/>
    <w:rsid w:val="00880B20"/>
    <w:rsid w:val="00881104"/>
    <w:rsid w:val="00881620"/>
    <w:rsid w:val="00881753"/>
    <w:rsid w:val="00882789"/>
    <w:rsid w:val="00883694"/>
    <w:rsid w:val="008836D7"/>
    <w:rsid w:val="00883F24"/>
    <w:rsid w:val="0088439A"/>
    <w:rsid w:val="0088514D"/>
    <w:rsid w:val="008854A8"/>
    <w:rsid w:val="0088578F"/>
    <w:rsid w:val="008861D8"/>
    <w:rsid w:val="008867E0"/>
    <w:rsid w:val="00886F6B"/>
    <w:rsid w:val="00886F9A"/>
    <w:rsid w:val="0088735E"/>
    <w:rsid w:val="0089069E"/>
    <w:rsid w:val="00890BDC"/>
    <w:rsid w:val="00891642"/>
    <w:rsid w:val="00892DF8"/>
    <w:rsid w:val="00893263"/>
    <w:rsid w:val="00893327"/>
    <w:rsid w:val="008937EE"/>
    <w:rsid w:val="00893955"/>
    <w:rsid w:val="00893FA7"/>
    <w:rsid w:val="00894155"/>
    <w:rsid w:val="008966A6"/>
    <w:rsid w:val="00896C9A"/>
    <w:rsid w:val="00896E71"/>
    <w:rsid w:val="0089729F"/>
    <w:rsid w:val="008975E0"/>
    <w:rsid w:val="008976DF"/>
    <w:rsid w:val="00897B0E"/>
    <w:rsid w:val="00897BCB"/>
    <w:rsid w:val="008A0942"/>
    <w:rsid w:val="008A10D7"/>
    <w:rsid w:val="008A1BD5"/>
    <w:rsid w:val="008A47E7"/>
    <w:rsid w:val="008A5087"/>
    <w:rsid w:val="008A5F4E"/>
    <w:rsid w:val="008A7959"/>
    <w:rsid w:val="008B101A"/>
    <w:rsid w:val="008B2B7F"/>
    <w:rsid w:val="008B3272"/>
    <w:rsid w:val="008B4BE0"/>
    <w:rsid w:val="008B4BEE"/>
    <w:rsid w:val="008B51B5"/>
    <w:rsid w:val="008B5983"/>
    <w:rsid w:val="008B64FF"/>
    <w:rsid w:val="008B6708"/>
    <w:rsid w:val="008B7260"/>
    <w:rsid w:val="008B7BD8"/>
    <w:rsid w:val="008B7C7C"/>
    <w:rsid w:val="008B7F6E"/>
    <w:rsid w:val="008C0C91"/>
    <w:rsid w:val="008C133D"/>
    <w:rsid w:val="008C13F5"/>
    <w:rsid w:val="008C1991"/>
    <w:rsid w:val="008C1E77"/>
    <w:rsid w:val="008C297E"/>
    <w:rsid w:val="008C3090"/>
    <w:rsid w:val="008C3D7B"/>
    <w:rsid w:val="008C4B58"/>
    <w:rsid w:val="008C4C47"/>
    <w:rsid w:val="008C57A2"/>
    <w:rsid w:val="008C5864"/>
    <w:rsid w:val="008C5C91"/>
    <w:rsid w:val="008C6540"/>
    <w:rsid w:val="008C6CD9"/>
    <w:rsid w:val="008C6E62"/>
    <w:rsid w:val="008C6F7B"/>
    <w:rsid w:val="008C6F9A"/>
    <w:rsid w:val="008C729A"/>
    <w:rsid w:val="008C747A"/>
    <w:rsid w:val="008C781F"/>
    <w:rsid w:val="008D0824"/>
    <w:rsid w:val="008D112F"/>
    <w:rsid w:val="008D186F"/>
    <w:rsid w:val="008D26B5"/>
    <w:rsid w:val="008D2CEB"/>
    <w:rsid w:val="008D33E7"/>
    <w:rsid w:val="008D4617"/>
    <w:rsid w:val="008D5091"/>
    <w:rsid w:val="008D5428"/>
    <w:rsid w:val="008D6896"/>
    <w:rsid w:val="008E03DF"/>
    <w:rsid w:val="008E0C00"/>
    <w:rsid w:val="008E10CB"/>
    <w:rsid w:val="008E1807"/>
    <w:rsid w:val="008E1C4E"/>
    <w:rsid w:val="008E267C"/>
    <w:rsid w:val="008E2D35"/>
    <w:rsid w:val="008E38E6"/>
    <w:rsid w:val="008E422E"/>
    <w:rsid w:val="008E5AC7"/>
    <w:rsid w:val="008E5C07"/>
    <w:rsid w:val="008E6D67"/>
    <w:rsid w:val="008E6ED1"/>
    <w:rsid w:val="008E71E8"/>
    <w:rsid w:val="008E7C14"/>
    <w:rsid w:val="008F16CD"/>
    <w:rsid w:val="008F2089"/>
    <w:rsid w:val="008F2580"/>
    <w:rsid w:val="008F2EAC"/>
    <w:rsid w:val="008F4D67"/>
    <w:rsid w:val="008F4EA3"/>
    <w:rsid w:val="008F546D"/>
    <w:rsid w:val="008F55FC"/>
    <w:rsid w:val="008F5735"/>
    <w:rsid w:val="008F6369"/>
    <w:rsid w:val="008F681B"/>
    <w:rsid w:val="008F68BD"/>
    <w:rsid w:val="008F6FD5"/>
    <w:rsid w:val="008F7306"/>
    <w:rsid w:val="008F7884"/>
    <w:rsid w:val="008F796F"/>
    <w:rsid w:val="008F7BBC"/>
    <w:rsid w:val="00900704"/>
    <w:rsid w:val="00900B14"/>
    <w:rsid w:val="00900E03"/>
    <w:rsid w:val="009019D4"/>
    <w:rsid w:val="00901E60"/>
    <w:rsid w:val="00902603"/>
    <w:rsid w:val="009026D1"/>
    <w:rsid w:val="00902979"/>
    <w:rsid w:val="00902E4F"/>
    <w:rsid w:val="00903099"/>
    <w:rsid w:val="00903326"/>
    <w:rsid w:val="00903B16"/>
    <w:rsid w:val="00904BD6"/>
    <w:rsid w:val="00905410"/>
    <w:rsid w:val="009054C3"/>
    <w:rsid w:val="00905D1D"/>
    <w:rsid w:val="00906507"/>
    <w:rsid w:val="00906910"/>
    <w:rsid w:val="00906E7E"/>
    <w:rsid w:val="0090781F"/>
    <w:rsid w:val="00910AC4"/>
    <w:rsid w:val="0091182E"/>
    <w:rsid w:val="0091200A"/>
    <w:rsid w:val="009120AA"/>
    <w:rsid w:val="00913A5A"/>
    <w:rsid w:val="009142FF"/>
    <w:rsid w:val="00915089"/>
    <w:rsid w:val="0091671C"/>
    <w:rsid w:val="00917E09"/>
    <w:rsid w:val="00920BE3"/>
    <w:rsid w:val="009210E5"/>
    <w:rsid w:val="0092190C"/>
    <w:rsid w:val="009219A5"/>
    <w:rsid w:val="009227DE"/>
    <w:rsid w:val="00922A0D"/>
    <w:rsid w:val="00923947"/>
    <w:rsid w:val="009239A1"/>
    <w:rsid w:val="0092403C"/>
    <w:rsid w:val="009240E3"/>
    <w:rsid w:val="00924366"/>
    <w:rsid w:val="009252A2"/>
    <w:rsid w:val="009263F0"/>
    <w:rsid w:val="00926B8D"/>
    <w:rsid w:val="00927287"/>
    <w:rsid w:val="00927C80"/>
    <w:rsid w:val="00927FDF"/>
    <w:rsid w:val="00930CE9"/>
    <w:rsid w:val="00930E19"/>
    <w:rsid w:val="0093111D"/>
    <w:rsid w:val="009313A6"/>
    <w:rsid w:val="0093254E"/>
    <w:rsid w:val="00933C37"/>
    <w:rsid w:val="009348BE"/>
    <w:rsid w:val="00935524"/>
    <w:rsid w:val="009371E0"/>
    <w:rsid w:val="009374D5"/>
    <w:rsid w:val="0094034A"/>
    <w:rsid w:val="00940920"/>
    <w:rsid w:val="00940B52"/>
    <w:rsid w:val="0094165B"/>
    <w:rsid w:val="0094173C"/>
    <w:rsid w:val="009418E0"/>
    <w:rsid w:val="00941A84"/>
    <w:rsid w:val="00941C9A"/>
    <w:rsid w:val="0094236E"/>
    <w:rsid w:val="00942AD5"/>
    <w:rsid w:val="00942BF7"/>
    <w:rsid w:val="00942C03"/>
    <w:rsid w:val="00942F23"/>
    <w:rsid w:val="00943155"/>
    <w:rsid w:val="009445A6"/>
    <w:rsid w:val="0094483C"/>
    <w:rsid w:val="00944F8E"/>
    <w:rsid w:val="00947E1F"/>
    <w:rsid w:val="00952E01"/>
    <w:rsid w:val="00952FDF"/>
    <w:rsid w:val="00953374"/>
    <w:rsid w:val="009546E0"/>
    <w:rsid w:val="00954D80"/>
    <w:rsid w:val="009552AD"/>
    <w:rsid w:val="00955A4C"/>
    <w:rsid w:val="00955C6E"/>
    <w:rsid w:val="00955FAF"/>
    <w:rsid w:val="00956269"/>
    <w:rsid w:val="00956675"/>
    <w:rsid w:val="00957110"/>
    <w:rsid w:val="00957569"/>
    <w:rsid w:val="00960088"/>
    <w:rsid w:val="009614E6"/>
    <w:rsid w:val="00961E4E"/>
    <w:rsid w:val="00962250"/>
    <w:rsid w:val="00962842"/>
    <w:rsid w:val="009639BB"/>
    <w:rsid w:val="00964357"/>
    <w:rsid w:val="009665D0"/>
    <w:rsid w:val="00967DC2"/>
    <w:rsid w:val="00970628"/>
    <w:rsid w:val="009711E5"/>
    <w:rsid w:val="00972F88"/>
    <w:rsid w:val="00973725"/>
    <w:rsid w:val="009740AB"/>
    <w:rsid w:val="00974981"/>
    <w:rsid w:val="00975861"/>
    <w:rsid w:val="009770F6"/>
    <w:rsid w:val="009776D8"/>
    <w:rsid w:val="00977874"/>
    <w:rsid w:val="00977A7E"/>
    <w:rsid w:val="00980C1C"/>
    <w:rsid w:val="00981572"/>
    <w:rsid w:val="0098285A"/>
    <w:rsid w:val="00982ACD"/>
    <w:rsid w:val="00983311"/>
    <w:rsid w:val="00984A6A"/>
    <w:rsid w:val="00985467"/>
    <w:rsid w:val="009859D2"/>
    <w:rsid w:val="00985F4B"/>
    <w:rsid w:val="009863D4"/>
    <w:rsid w:val="0098751B"/>
    <w:rsid w:val="0098780B"/>
    <w:rsid w:val="00990088"/>
    <w:rsid w:val="0099021E"/>
    <w:rsid w:val="00991C03"/>
    <w:rsid w:val="00991C2C"/>
    <w:rsid w:val="009922C7"/>
    <w:rsid w:val="00992C5B"/>
    <w:rsid w:val="00993B91"/>
    <w:rsid w:val="00993E32"/>
    <w:rsid w:val="00994DCF"/>
    <w:rsid w:val="00995647"/>
    <w:rsid w:val="00995C3F"/>
    <w:rsid w:val="00995CF9"/>
    <w:rsid w:val="00996844"/>
    <w:rsid w:val="0099688B"/>
    <w:rsid w:val="00996E9E"/>
    <w:rsid w:val="00997861"/>
    <w:rsid w:val="00997BEC"/>
    <w:rsid w:val="009A006B"/>
    <w:rsid w:val="009A200F"/>
    <w:rsid w:val="009A228B"/>
    <w:rsid w:val="009A266C"/>
    <w:rsid w:val="009A287A"/>
    <w:rsid w:val="009A2CE7"/>
    <w:rsid w:val="009A2CEB"/>
    <w:rsid w:val="009A30FC"/>
    <w:rsid w:val="009A3107"/>
    <w:rsid w:val="009A32F5"/>
    <w:rsid w:val="009A4541"/>
    <w:rsid w:val="009A4B51"/>
    <w:rsid w:val="009A5BAC"/>
    <w:rsid w:val="009A705E"/>
    <w:rsid w:val="009A7773"/>
    <w:rsid w:val="009A7888"/>
    <w:rsid w:val="009A7E8B"/>
    <w:rsid w:val="009B06FC"/>
    <w:rsid w:val="009B09EA"/>
    <w:rsid w:val="009B0D09"/>
    <w:rsid w:val="009B1145"/>
    <w:rsid w:val="009B136A"/>
    <w:rsid w:val="009B3854"/>
    <w:rsid w:val="009B391D"/>
    <w:rsid w:val="009B3DB1"/>
    <w:rsid w:val="009B5106"/>
    <w:rsid w:val="009B5B00"/>
    <w:rsid w:val="009B601B"/>
    <w:rsid w:val="009B7842"/>
    <w:rsid w:val="009B7D53"/>
    <w:rsid w:val="009C0969"/>
    <w:rsid w:val="009C0CF6"/>
    <w:rsid w:val="009C0E2B"/>
    <w:rsid w:val="009C106B"/>
    <w:rsid w:val="009C1B1D"/>
    <w:rsid w:val="009C2D4B"/>
    <w:rsid w:val="009C4981"/>
    <w:rsid w:val="009C49BE"/>
    <w:rsid w:val="009C4B35"/>
    <w:rsid w:val="009C520A"/>
    <w:rsid w:val="009C5719"/>
    <w:rsid w:val="009C59D3"/>
    <w:rsid w:val="009C5D56"/>
    <w:rsid w:val="009C5FA5"/>
    <w:rsid w:val="009C6D43"/>
    <w:rsid w:val="009C6D7E"/>
    <w:rsid w:val="009C6EFB"/>
    <w:rsid w:val="009D03E9"/>
    <w:rsid w:val="009D0E14"/>
    <w:rsid w:val="009D1DC6"/>
    <w:rsid w:val="009D3582"/>
    <w:rsid w:val="009D3651"/>
    <w:rsid w:val="009D3B74"/>
    <w:rsid w:val="009D3EF2"/>
    <w:rsid w:val="009D6F62"/>
    <w:rsid w:val="009D715E"/>
    <w:rsid w:val="009D7B30"/>
    <w:rsid w:val="009D7C9F"/>
    <w:rsid w:val="009E0A83"/>
    <w:rsid w:val="009E12E0"/>
    <w:rsid w:val="009E1C31"/>
    <w:rsid w:val="009E2087"/>
    <w:rsid w:val="009E2779"/>
    <w:rsid w:val="009E2D60"/>
    <w:rsid w:val="009E373A"/>
    <w:rsid w:val="009E3EDF"/>
    <w:rsid w:val="009E4301"/>
    <w:rsid w:val="009E44AA"/>
    <w:rsid w:val="009E4993"/>
    <w:rsid w:val="009E5013"/>
    <w:rsid w:val="009E5447"/>
    <w:rsid w:val="009E62C4"/>
    <w:rsid w:val="009E630A"/>
    <w:rsid w:val="009E6B1A"/>
    <w:rsid w:val="009E6C89"/>
    <w:rsid w:val="009E6FE6"/>
    <w:rsid w:val="009E7C4B"/>
    <w:rsid w:val="009F0928"/>
    <w:rsid w:val="009F2329"/>
    <w:rsid w:val="009F24C7"/>
    <w:rsid w:val="009F2735"/>
    <w:rsid w:val="009F2886"/>
    <w:rsid w:val="009F2DE7"/>
    <w:rsid w:val="009F3259"/>
    <w:rsid w:val="009F3B9C"/>
    <w:rsid w:val="009F4458"/>
    <w:rsid w:val="009F508F"/>
    <w:rsid w:val="009F527B"/>
    <w:rsid w:val="009F563B"/>
    <w:rsid w:val="009F5655"/>
    <w:rsid w:val="009F5AB5"/>
    <w:rsid w:val="009F5E9D"/>
    <w:rsid w:val="009F7182"/>
    <w:rsid w:val="009F7E84"/>
    <w:rsid w:val="00A00A69"/>
    <w:rsid w:val="00A00DFE"/>
    <w:rsid w:val="00A01027"/>
    <w:rsid w:val="00A01403"/>
    <w:rsid w:val="00A016A9"/>
    <w:rsid w:val="00A01CD2"/>
    <w:rsid w:val="00A026F0"/>
    <w:rsid w:val="00A02987"/>
    <w:rsid w:val="00A02A9F"/>
    <w:rsid w:val="00A02EE6"/>
    <w:rsid w:val="00A03099"/>
    <w:rsid w:val="00A04FBB"/>
    <w:rsid w:val="00A05F0C"/>
    <w:rsid w:val="00A06129"/>
    <w:rsid w:val="00A063A4"/>
    <w:rsid w:val="00A06A96"/>
    <w:rsid w:val="00A07C6E"/>
    <w:rsid w:val="00A1050B"/>
    <w:rsid w:val="00A105A0"/>
    <w:rsid w:val="00A115DC"/>
    <w:rsid w:val="00A118FB"/>
    <w:rsid w:val="00A11B4E"/>
    <w:rsid w:val="00A12764"/>
    <w:rsid w:val="00A12D0D"/>
    <w:rsid w:val="00A13123"/>
    <w:rsid w:val="00A1318C"/>
    <w:rsid w:val="00A13A64"/>
    <w:rsid w:val="00A15E60"/>
    <w:rsid w:val="00A168BB"/>
    <w:rsid w:val="00A17782"/>
    <w:rsid w:val="00A17A44"/>
    <w:rsid w:val="00A213F8"/>
    <w:rsid w:val="00A21558"/>
    <w:rsid w:val="00A222C1"/>
    <w:rsid w:val="00A22DDE"/>
    <w:rsid w:val="00A24069"/>
    <w:rsid w:val="00A24145"/>
    <w:rsid w:val="00A24F17"/>
    <w:rsid w:val="00A25BF7"/>
    <w:rsid w:val="00A26BE5"/>
    <w:rsid w:val="00A2790F"/>
    <w:rsid w:val="00A27912"/>
    <w:rsid w:val="00A303FF"/>
    <w:rsid w:val="00A31195"/>
    <w:rsid w:val="00A313CF"/>
    <w:rsid w:val="00A315AD"/>
    <w:rsid w:val="00A318BD"/>
    <w:rsid w:val="00A31B7A"/>
    <w:rsid w:val="00A31BF9"/>
    <w:rsid w:val="00A31C14"/>
    <w:rsid w:val="00A328D3"/>
    <w:rsid w:val="00A3310C"/>
    <w:rsid w:val="00A3322A"/>
    <w:rsid w:val="00A33B1C"/>
    <w:rsid w:val="00A33D36"/>
    <w:rsid w:val="00A34096"/>
    <w:rsid w:val="00A341BA"/>
    <w:rsid w:val="00A34C0E"/>
    <w:rsid w:val="00A3653E"/>
    <w:rsid w:val="00A3662F"/>
    <w:rsid w:val="00A36EA5"/>
    <w:rsid w:val="00A370B5"/>
    <w:rsid w:val="00A37583"/>
    <w:rsid w:val="00A40840"/>
    <w:rsid w:val="00A40976"/>
    <w:rsid w:val="00A40B7D"/>
    <w:rsid w:val="00A416F0"/>
    <w:rsid w:val="00A43AEC"/>
    <w:rsid w:val="00A43D5F"/>
    <w:rsid w:val="00A44110"/>
    <w:rsid w:val="00A45648"/>
    <w:rsid w:val="00A46A9E"/>
    <w:rsid w:val="00A46BAD"/>
    <w:rsid w:val="00A4789A"/>
    <w:rsid w:val="00A50D9C"/>
    <w:rsid w:val="00A51602"/>
    <w:rsid w:val="00A52134"/>
    <w:rsid w:val="00A522FD"/>
    <w:rsid w:val="00A5237F"/>
    <w:rsid w:val="00A52EBC"/>
    <w:rsid w:val="00A537BD"/>
    <w:rsid w:val="00A547F8"/>
    <w:rsid w:val="00A55976"/>
    <w:rsid w:val="00A56590"/>
    <w:rsid w:val="00A56C30"/>
    <w:rsid w:val="00A573B6"/>
    <w:rsid w:val="00A576C3"/>
    <w:rsid w:val="00A61F81"/>
    <w:rsid w:val="00A62B8B"/>
    <w:rsid w:val="00A6348B"/>
    <w:rsid w:val="00A63DDF"/>
    <w:rsid w:val="00A63EA4"/>
    <w:rsid w:val="00A64264"/>
    <w:rsid w:val="00A643D1"/>
    <w:rsid w:val="00A64B12"/>
    <w:rsid w:val="00A64EDC"/>
    <w:rsid w:val="00A65CF2"/>
    <w:rsid w:val="00A65D67"/>
    <w:rsid w:val="00A65DC8"/>
    <w:rsid w:val="00A6676E"/>
    <w:rsid w:val="00A670D4"/>
    <w:rsid w:val="00A67172"/>
    <w:rsid w:val="00A6736C"/>
    <w:rsid w:val="00A67C1D"/>
    <w:rsid w:val="00A7111F"/>
    <w:rsid w:val="00A71159"/>
    <w:rsid w:val="00A71814"/>
    <w:rsid w:val="00A72564"/>
    <w:rsid w:val="00A725EA"/>
    <w:rsid w:val="00A7303B"/>
    <w:rsid w:val="00A739AA"/>
    <w:rsid w:val="00A73A21"/>
    <w:rsid w:val="00A766F7"/>
    <w:rsid w:val="00A76D2C"/>
    <w:rsid w:val="00A76FC4"/>
    <w:rsid w:val="00A77298"/>
    <w:rsid w:val="00A77C28"/>
    <w:rsid w:val="00A80067"/>
    <w:rsid w:val="00A80826"/>
    <w:rsid w:val="00A80AAA"/>
    <w:rsid w:val="00A81518"/>
    <w:rsid w:val="00A816CD"/>
    <w:rsid w:val="00A81833"/>
    <w:rsid w:val="00A819D4"/>
    <w:rsid w:val="00A8242E"/>
    <w:rsid w:val="00A84DC4"/>
    <w:rsid w:val="00A863F7"/>
    <w:rsid w:val="00A879A5"/>
    <w:rsid w:val="00A906D0"/>
    <w:rsid w:val="00A90C29"/>
    <w:rsid w:val="00A9264D"/>
    <w:rsid w:val="00A929FA"/>
    <w:rsid w:val="00A92DF7"/>
    <w:rsid w:val="00A93B34"/>
    <w:rsid w:val="00A93D29"/>
    <w:rsid w:val="00A93D7C"/>
    <w:rsid w:val="00A942D4"/>
    <w:rsid w:val="00A949B2"/>
    <w:rsid w:val="00A951C4"/>
    <w:rsid w:val="00A9544B"/>
    <w:rsid w:val="00A95CB1"/>
    <w:rsid w:val="00A96F80"/>
    <w:rsid w:val="00A96FBF"/>
    <w:rsid w:val="00A9764F"/>
    <w:rsid w:val="00A976CC"/>
    <w:rsid w:val="00A976D5"/>
    <w:rsid w:val="00A97707"/>
    <w:rsid w:val="00A97BE0"/>
    <w:rsid w:val="00AA18A2"/>
    <w:rsid w:val="00AA1D49"/>
    <w:rsid w:val="00AA21A3"/>
    <w:rsid w:val="00AA24C6"/>
    <w:rsid w:val="00AA2952"/>
    <w:rsid w:val="00AA2BC7"/>
    <w:rsid w:val="00AA2CC3"/>
    <w:rsid w:val="00AA33B0"/>
    <w:rsid w:val="00AA3D32"/>
    <w:rsid w:val="00AA43A7"/>
    <w:rsid w:val="00AA47F8"/>
    <w:rsid w:val="00AA4A80"/>
    <w:rsid w:val="00AA4D0A"/>
    <w:rsid w:val="00AA5277"/>
    <w:rsid w:val="00AA562A"/>
    <w:rsid w:val="00AA68DA"/>
    <w:rsid w:val="00AA6A22"/>
    <w:rsid w:val="00AB040C"/>
    <w:rsid w:val="00AB0A18"/>
    <w:rsid w:val="00AB2043"/>
    <w:rsid w:val="00AB2FEE"/>
    <w:rsid w:val="00AB3CCC"/>
    <w:rsid w:val="00AB41B7"/>
    <w:rsid w:val="00AB5201"/>
    <w:rsid w:val="00AB53A5"/>
    <w:rsid w:val="00AB6A84"/>
    <w:rsid w:val="00AB6C91"/>
    <w:rsid w:val="00AB72B8"/>
    <w:rsid w:val="00AB7324"/>
    <w:rsid w:val="00AC093F"/>
    <w:rsid w:val="00AC141F"/>
    <w:rsid w:val="00AC18B0"/>
    <w:rsid w:val="00AC192C"/>
    <w:rsid w:val="00AC1FF4"/>
    <w:rsid w:val="00AC2C39"/>
    <w:rsid w:val="00AC329B"/>
    <w:rsid w:val="00AC3F7B"/>
    <w:rsid w:val="00AC4475"/>
    <w:rsid w:val="00AC4540"/>
    <w:rsid w:val="00AC4DC4"/>
    <w:rsid w:val="00AC54C9"/>
    <w:rsid w:val="00AC5F29"/>
    <w:rsid w:val="00AC5FA4"/>
    <w:rsid w:val="00AC768D"/>
    <w:rsid w:val="00AC7FDA"/>
    <w:rsid w:val="00AD0E4B"/>
    <w:rsid w:val="00AD1F69"/>
    <w:rsid w:val="00AD21FF"/>
    <w:rsid w:val="00AD22FA"/>
    <w:rsid w:val="00AD26A5"/>
    <w:rsid w:val="00AD2D83"/>
    <w:rsid w:val="00AD421D"/>
    <w:rsid w:val="00AD58CB"/>
    <w:rsid w:val="00AE0965"/>
    <w:rsid w:val="00AE1F0B"/>
    <w:rsid w:val="00AE247C"/>
    <w:rsid w:val="00AE28B6"/>
    <w:rsid w:val="00AE3CEE"/>
    <w:rsid w:val="00AE3EBC"/>
    <w:rsid w:val="00AE6749"/>
    <w:rsid w:val="00AE7B41"/>
    <w:rsid w:val="00AE7D10"/>
    <w:rsid w:val="00AF1057"/>
    <w:rsid w:val="00AF1161"/>
    <w:rsid w:val="00AF13DC"/>
    <w:rsid w:val="00AF169C"/>
    <w:rsid w:val="00AF2A11"/>
    <w:rsid w:val="00AF38D4"/>
    <w:rsid w:val="00AF3EA7"/>
    <w:rsid w:val="00AF4AC0"/>
    <w:rsid w:val="00AF5105"/>
    <w:rsid w:val="00AF5D75"/>
    <w:rsid w:val="00AF645B"/>
    <w:rsid w:val="00AF7035"/>
    <w:rsid w:val="00AF7A4E"/>
    <w:rsid w:val="00B00505"/>
    <w:rsid w:val="00B01A01"/>
    <w:rsid w:val="00B01BF5"/>
    <w:rsid w:val="00B01E59"/>
    <w:rsid w:val="00B041A2"/>
    <w:rsid w:val="00B04E0F"/>
    <w:rsid w:val="00B04E8E"/>
    <w:rsid w:val="00B07581"/>
    <w:rsid w:val="00B07836"/>
    <w:rsid w:val="00B07C65"/>
    <w:rsid w:val="00B10E2B"/>
    <w:rsid w:val="00B1107E"/>
    <w:rsid w:val="00B11189"/>
    <w:rsid w:val="00B112BC"/>
    <w:rsid w:val="00B11922"/>
    <w:rsid w:val="00B12007"/>
    <w:rsid w:val="00B128EA"/>
    <w:rsid w:val="00B12CE3"/>
    <w:rsid w:val="00B13208"/>
    <w:rsid w:val="00B1371E"/>
    <w:rsid w:val="00B13B2B"/>
    <w:rsid w:val="00B1440F"/>
    <w:rsid w:val="00B14ADA"/>
    <w:rsid w:val="00B17123"/>
    <w:rsid w:val="00B17278"/>
    <w:rsid w:val="00B178DC"/>
    <w:rsid w:val="00B200CF"/>
    <w:rsid w:val="00B20710"/>
    <w:rsid w:val="00B20B4D"/>
    <w:rsid w:val="00B21326"/>
    <w:rsid w:val="00B217C6"/>
    <w:rsid w:val="00B223E1"/>
    <w:rsid w:val="00B22ADF"/>
    <w:rsid w:val="00B23A50"/>
    <w:rsid w:val="00B23C14"/>
    <w:rsid w:val="00B23CD5"/>
    <w:rsid w:val="00B23EB9"/>
    <w:rsid w:val="00B2534B"/>
    <w:rsid w:val="00B25740"/>
    <w:rsid w:val="00B25CCB"/>
    <w:rsid w:val="00B25FA3"/>
    <w:rsid w:val="00B27893"/>
    <w:rsid w:val="00B2795A"/>
    <w:rsid w:val="00B31477"/>
    <w:rsid w:val="00B321DF"/>
    <w:rsid w:val="00B324AC"/>
    <w:rsid w:val="00B3262F"/>
    <w:rsid w:val="00B32DD1"/>
    <w:rsid w:val="00B32EEB"/>
    <w:rsid w:val="00B34193"/>
    <w:rsid w:val="00B3448B"/>
    <w:rsid w:val="00B34832"/>
    <w:rsid w:val="00B34931"/>
    <w:rsid w:val="00B3555C"/>
    <w:rsid w:val="00B4127D"/>
    <w:rsid w:val="00B42C3A"/>
    <w:rsid w:val="00B435E2"/>
    <w:rsid w:val="00B43C93"/>
    <w:rsid w:val="00B43FF7"/>
    <w:rsid w:val="00B44804"/>
    <w:rsid w:val="00B44FFF"/>
    <w:rsid w:val="00B45A6F"/>
    <w:rsid w:val="00B45CFF"/>
    <w:rsid w:val="00B46327"/>
    <w:rsid w:val="00B46DC5"/>
    <w:rsid w:val="00B47FD7"/>
    <w:rsid w:val="00B50814"/>
    <w:rsid w:val="00B50969"/>
    <w:rsid w:val="00B50CBE"/>
    <w:rsid w:val="00B51CB7"/>
    <w:rsid w:val="00B5205F"/>
    <w:rsid w:val="00B537F2"/>
    <w:rsid w:val="00B54184"/>
    <w:rsid w:val="00B54558"/>
    <w:rsid w:val="00B556CD"/>
    <w:rsid w:val="00B56B35"/>
    <w:rsid w:val="00B56E82"/>
    <w:rsid w:val="00B56F03"/>
    <w:rsid w:val="00B57886"/>
    <w:rsid w:val="00B57E6F"/>
    <w:rsid w:val="00B60887"/>
    <w:rsid w:val="00B60E45"/>
    <w:rsid w:val="00B62322"/>
    <w:rsid w:val="00B62813"/>
    <w:rsid w:val="00B62D80"/>
    <w:rsid w:val="00B63B81"/>
    <w:rsid w:val="00B64D6E"/>
    <w:rsid w:val="00B656D7"/>
    <w:rsid w:val="00B670A3"/>
    <w:rsid w:val="00B67479"/>
    <w:rsid w:val="00B67489"/>
    <w:rsid w:val="00B67B3D"/>
    <w:rsid w:val="00B703AB"/>
    <w:rsid w:val="00B705E3"/>
    <w:rsid w:val="00B706EF"/>
    <w:rsid w:val="00B70A6F"/>
    <w:rsid w:val="00B713C2"/>
    <w:rsid w:val="00B7191E"/>
    <w:rsid w:val="00B7193B"/>
    <w:rsid w:val="00B71A39"/>
    <w:rsid w:val="00B722D8"/>
    <w:rsid w:val="00B72684"/>
    <w:rsid w:val="00B7269B"/>
    <w:rsid w:val="00B72C3F"/>
    <w:rsid w:val="00B731A0"/>
    <w:rsid w:val="00B732E4"/>
    <w:rsid w:val="00B7521B"/>
    <w:rsid w:val="00B757F7"/>
    <w:rsid w:val="00B75E21"/>
    <w:rsid w:val="00B76A11"/>
    <w:rsid w:val="00B76CB8"/>
    <w:rsid w:val="00B771B9"/>
    <w:rsid w:val="00B80026"/>
    <w:rsid w:val="00B8024C"/>
    <w:rsid w:val="00B809CE"/>
    <w:rsid w:val="00B82333"/>
    <w:rsid w:val="00B826AB"/>
    <w:rsid w:val="00B8275C"/>
    <w:rsid w:val="00B8299C"/>
    <w:rsid w:val="00B834E2"/>
    <w:rsid w:val="00B83B54"/>
    <w:rsid w:val="00B83FE5"/>
    <w:rsid w:val="00B852AE"/>
    <w:rsid w:val="00B85B2A"/>
    <w:rsid w:val="00B86B62"/>
    <w:rsid w:val="00B90061"/>
    <w:rsid w:val="00B9113A"/>
    <w:rsid w:val="00B918CC"/>
    <w:rsid w:val="00B91AD1"/>
    <w:rsid w:val="00B91CE8"/>
    <w:rsid w:val="00B92432"/>
    <w:rsid w:val="00B926BD"/>
    <w:rsid w:val="00B92722"/>
    <w:rsid w:val="00B92F3D"/>
    <w:rsid w:val="00B93980"/>
    <w:rsid w:val="00B95315"/>
    <w:rsid w:val="00B95D30"/>
    <w:rsid w:val="00B95D70"/>
    <w:rsid w:val="00B970E5"/>
    <w:rsid w:val="00B97586"/>
    <w:rsid w:val="00B977F3"/>
    <w:rsid w:val="00B97902"/>
    <w:rsid w:val="00B9799D"/>
    <w:rsid w:val="00B97DA3"/>
    <w:rsid w:val="00B97F0C"/>
    <w:rsid w:val="00B97F16"/>
    <w:rsid w:val="00BA0866"/>
    <w:rsid w:val="00BA0943"/>
    <w:rsid w:val="00BA1B17"/>
    <w:rsid w:val="00BA1EE0"/>
    <w:rsid w:val="00BA2118"/>
    <w:rsid w:val="00BA2881"/>
    <w:rsid w:val="00BA2FDA"/>
    <w:rsid w:val="00BA36FE"/>
    <w:rsid w:val="00BA3B27"/>
    <w:rsid w:val="00BA5010"/>
    <w:rsid w:val="00BA50D2"/>
    <w:rsid w:val="00BA5151"/>
    <w:rsid w:val="00BA6F8E"/>
    <w:rsid w:val="00BB08F2"/>
    <w:rsid w:val="00BB1A8A"/>
    <w:rsid w:val="00BB3F9F"/>
    <w:rsid w:val="00BB4007"/>
    <w:rsid w:val="00BB4074"/>
    <w:rsid w:val="00BB5179"/>
    <w:rsid w:val="00BB55CC"/>
    <w:rsid w:val="00BB5C31"/>
    <w:rsid w:val="00BB6064"/>
    <w:rsid w:val="00BB6586"/>
    <w:rsid w:val="00BC059A"/>
    <w:rsid w:val="00BC0662"/>
    <w:rsid w:val="00BC12FB"/>
    <w:rsid w:val="00BC1330"/>
    <w:rsid w:val="00BC1602"/>
    <w:rsid w:val="00BC1F38"/>
    <w:rsid w:val="00BC244E"/>
    <w:rsid w:val="00BC2C71"/>
    <w:rsid w:val="00BC31BA"/>
    <w:rsid w:val="00BC4525"/>
    <w:rsid w:val="00BC4801"/>
    <w:rsid w:val="00BC5B72"/>
    <w:rsid w:val="00BC644C"/>
    <w:rsid w:val="00BC7523"/>
    <w:rsid w:val="00BC7760"/>
    <w:rsid w:val="00BC7CDC"/>
    <w:rsid w:val="00BD0C0D"/>
    <w:rsid w:val="00BD0EAA"/>
    <w:rsid w:val="00BD141B"/>
    <w:rsid w:val="00BD2726"/>
    <w:rsid w:val="00BD27DF"/>
    <w:rsid w:val="00BD3FB1"/>
    <w:rsid w:val="00BD49DD"/>
    <w:rsid w:val="00BD575F"/>
    <w:rsid w:val="00BD5AF3"/>
    <w:rsid w:val="00BD6397"/>
    <w:rsid w:val="00BD6761"/>
    <w:rsid w:val="00BD6C42"/>
    <w:rsid w:val="00BE07DE"/>
    <w:rsid w:val="00BE108C"/>
    <w:rsid w:val="00BE1721"/>
    <w:rsid w:val="00BE1939"/>
    <w:rsid w:val="00BE22D7"/>
    <w:rsid w:val="00BE456A"/>
    <w:rsid w:val="00BE5250"/>
    <w:rsid w:val="00BE544F"/>
    <w:rsid w:val="00BE5DCF"/>
    <w:rsid w:val="00BE631C"/>
    <w:rsid w:val="00BE66BF"/>
    <w:rsid w:val="00BE6B76"/>
    <w:rsid w:val="00BE7D8D"/>
    <w:rsid w:val="00BF0F7E"/>
    <w:rsid w:val="00BF1522"/>
    <w:rsid w:val="00BF282D"/>
    <w:rsid w:val="00BF2D4A"/>
    <w:rsid w:val="00BF2D79"/>
    <w:rsid w:val="00BF3445"/>
    <w:rsid w:val="00BF44D1"/>
    <w:rsid w:val="00BF50E5"/>
    <w:rsid w:val="00BF5902"/>
    <w:rsid w:val="00BF5971"/>
    <w:rsid w:val="00BF69B8"/>
    <w:rsid w:val="00BF69DD"/>
    <w:rsid w:val="00BF76C3"/>
    <w:rsid w:val="00BF7A13"/>
    <w:rsid w:val="00C00725"/>
    <w:rsid w:val="00C01593"/>
    <w:rsid w:val="00C024DC"/>
    <w:rsid w:val="00C02DE3"/>
    <w:rsid w:val="00C02FE8"/>
    <w:rsid w:val="00C048CB"/>
    <w:rsid w:val="00C04CF8"/>
    <w:rsid w:val="00C06087"/>
    <w:rsid w:val="00C06B11"/>
    <w:rsid w:val="00C06B47"/>
    <w:rsid w:val="00C07C0E"/>
    <w:rsid w:val="00C07DA8"/>
    <w:rsid w:val="00C114B5"/>
    <w:rsid w:val="00C11E69"/>
    <w:rsid w:val="00C12A6D"/>
    <w:rsid w:val="00C1304E"/>
    <w:rsid w:val="00C14840"/>
    <w:rsid w:val="00C14917"/>
    <w:rsid w:val="00C157B7"/>
    <w:rsid w:val="00C15D13"/>
    <w:rsid w:val="00C163DF"/>
    <w:rsid w:val="00C168EC"/>
    <w:rsid w:val="00C16DE0"/>
    <w:rsid w:val="00C17041"/>
    <w:rsid w:val="00C17449"/>
    <w:rsid w:val="00C21B30"/>
    <w:rsid w:val="00C23B2C"/>
    <w:rsid w:val="00C23D58"/>
    <w:rsid w:val="00C24053"/>
    <w:rsid w:val="00C2446B"/>
    <w:rsid w:val="00C247C1"/>
    <w:rsid w:val="00C24C10"/>
    <w:rsid w:val="00C25282"/>
    <w:rsid w:val="00C259C6"/>
    <w:rsid w:val="00C25B9C"/>
    <w:rsid w:val="00C25C20"/>
    <w:rsid w:val="00C25F8B"/>
    <w:rsid w:val="00C2654D"/>
    <w:rsid w:val="00C270D5"/>
    <w:rsid w:val="00C271B0"/>
    <w:rsid w:val="00C27900"/>
    <w:rsid w:val="00C27A12"/>
    <w:rsid w:val="00C27FA6"/>
    <w:rsid w:val="00C314EE"/>
    <w:rsid w:val="00C32D35"/>
    <w:rsid w:val="00C33042"/>
    <w:rsid w:val="00C34D91"/>
    <w:rsid w:val="00C34E9E"/>
    <w:rsid w:val="00C34FEE"/>
    <w:rsid w:val="00C35B22"/>
    <w:rsid w:val="00C36D59"/>
    <w:rsid w:val="00C3799C"/>
    <w:rsid w:val="00C4078E"/>
    <w:rsid w:val="00C4099E"/>
    <w:rsid w:val="00C414B0"/>
    <w:rsid w:val="00C422CC"/>
    <w:rsid w:val="00C42969"/>
    <w:rsid w:val="00C43F42"/>
    <w:rsid w:val="00C45BB3"/>
    <w:rsid w:val="00C45F91"/>
    <w:rsid w:val="00C46854"/>
    <w:rsid w:val="00C47762"/>
    <w:rsid w:val="00C502E5"/>
    <w:rsid w:val="00C5101B"/>
    <w:rsid w:val="00C514A7"/>
    <w:rsid w:val="00C5193C"/>
    <w:rsid w:val="00C5239B"/>
    <w:rsid w:val="00C53A57"/>
    <w:rsid w:val="00C547F7"/>
    <w:rsid w:val="00C55BE5"/>
    <w:rsid w:val="00C55DC7"/>
    <w:rsid w:val="00C561BD"/>
    <w:rsid w:val="00C5640B"/>
    <w:rsid w:val="00C56763"/>
    <w:rsid w:val="00C60129"/>
    <w:rsid w:val="00C612B5"/>
    <w:rsid w:val="00C6154A"/>
    <w:rsid w:val="00C619E7"/>
    <w:rsid w:val="00C62813"/>
    <w:rsid w:val="00C64539"/>
    <w:rsid w:val="00C64E05"/>
    <w:rsid w:val="00C64F64"/>
    <w:rsid w:val="00C65F3D"/>
    <w:rsid w:val="00C665F8"/>
    <w:rsid w:val="00C66FC1"/>
    <w:rsid w:val="00C6795B"/>
    <w:rsid w:val="00C7197D"/>
    <w:rsid w:val="00C7313E"/>
    <w:rsid w:val="00C73929"/>
    <w:rsid w:val="00C741D6"/>
    <w:rsid w:val="00C74B95"/>
    <w:rsid w:val="00C74C68"/>
    <w:rsid w:val="00C75AF5"/>
    <w:rsid w:val="00C7643C"/>
    <w:rsid w:val="00C808AA"/>
    <w:rsid w:val="00C810D5"/>
    <w:rsid w:val="00C82210"/>
    <w:rsid w:val="00C82316"/>
    <w:rsid w:val="00C8260C"/>
    <w:rsid w:val="00C82685"/>
    <w:rsid w:val="00C82D5B"/>
    <w:rsid w:val="00C82E4C"/>
    <w:rsid w:val="00C831DE"/>
    <w:rsid w:val="00C8322C"/>
    <w:rsid w:val="00C839BE"/>
    <w:rsid w:val="00C83BE1"/>
    <w:rsid w:val="00C83F61"/>
    <w:rsid w:val="00C844C6"/>
    <w:rsid w:val="00C84D86"/>
    <w:rsid w:val="00C85BCD"/>
    <w:rsid w:val="00C861E2"/>
    <w:rsid w:val="00C875D0"/>
    <w:rsid w:val="00C876F3"/>
    <w:rsid w:val="00C87B81"/>
    <w:rsid w:val="00C902A0"/>
    <w:rsid w:val="00C90C45"/>
    <w:rsid w:val="00C90CF9"/>
    <w:rsid w:val="00C913B1"/>
    <w:rsid w:val="00C917C7"/>
    <w:rsid w:val="00C93410"/>
    <w:rsid w:val="00C93AC8"/>
    <w:rsid w:val="00C93C90"/>
    <w:rsid w:val="00C94AA7"/>
    <w:rsid w:val="00C94CF3"/>
    <w:rsid w:val="00C94E74"/>
    <w:rsid w:val="00C95E81"/>
    <w:rsid w:val="00C96017"/>
    <w:rsid w:val="00C962D1"/>
    <w:rsid w:val="00C966FC"/>
    <w:rsid w:val="00C96F0C"/>
    <w:rsid w:val="00C971EF"/>
    <w:rsid w:val="00CA0A57"/>
    <w:rsid w:val="00CA0B4D"/>
    <w:rsid w:val="00CA10D3"/>
    <w:rsid w:val="00CA1665"/>
    <w:rsid w:val="00CA3282"/>
    <w:rsid w:val="00CA3430"/>
    <w:rsid w:val="00CA37DF"/>
    <w:rsid w:val="00CA389C"/>
    <w:rsid w:val="00CA3CA1"/>
    <w:rsid w:val="00CA44F5"/>
    <w:rsid w:val="00CA4AD6"/>
    <w:rsid w:val="00CA4AE2"/>
    <w:rsid w:val="00CA7C1D"/>
    <w:rsid w:val="00CB0E6C"/>
    <w:rsid w:val="00CB2C7C"/>
    <w:rsid w:val="00CB2CAE"/>
    <w:rsid w:val="00CB380E"/>
    <w:rsid w:val="00CB4807"/>
    <w:rsid w:val="00CB4D05"/>
    <w:rsid w:val="00CB4EAE"/>
    <w:rsid w:val="00CB555B"/>
    <w:rsid w:val="00CB6713"/>
    <w:rsid w:val="00CB68F5"/>
    <w:rsid w:val="00CB7013"/>
    <w:rsid w:val="00CB7E86"/>
    <w:rsid w:val="00CC0CD0"/>
    <w:rsid w:val="00CC1DBD"/>
    <w:rsid w:val="00CC1E1D"/>
    <w:rsid w:val="00CC280F"/>
    <w:rsid w:val="00CC2AD7"/>
    <w:rsid w:val="00CC4A0E"/>
    <w:rsid w:val="00CC4BF9"/>
    <w:rsid w:val="00CC4D74"/>
    <w:rsid w:val="00CC6561"/>
    <w:rsid w:val="00CC68A2"/>
    <w:rsid w:val="00CC6D34"/>
    <w:rsid w:val="00CC73BC"/>
    <w:rsid w:val="00CC7AD8"/>
    <w:rsid w:val="00CD064A"/>
    <w:rsid w:val="00CD1229"/>
    <w:rsid w:val="00CD261D"/>
    <w:rsid w:val="00CD2A5C"/>
    <w:rsid w:val="00CD40A8"/>
    <w:rsid w:val="00CD48F9"/>
    <w:rsid w:val="00CD4FE4"/>
    <w:rsid w:val="00CD5543"/>
    <w:rsid w:val="00CD59D4"/>
    <w:rsid w:val="00CD5D50"/>
    <w:rsid w:val="00CD5FDD"/>
    <w:rsid w:val="00CD64C8"/>
    <w:rsid w:val="00CD6B4B"/>
    <w:rsid w:val="00CD6D32"/>
    <w:rsid w:val="00CE01F6"/>
    <w:rsid w:val="00CE0C0A"/>
    <w:rsid w:val="00CE259D"/>
    <w:rsid w:val="00CE759F"/>
    <w:rsid w:val="00CE7920"/>
    <w:rsid w:val="00CE7DC7"/>
    <w:rsid w:val="00CF00BB"/>
    <w:rsid w:val="00CF020F"/>
    <w:rsid w:val="00CF045D"/>
    <w:rsid w:val="00CF05A4"/>
    <w:rsid w:val="00CF093B"/>
    <w:rsid w:val="00CF1274"/>
    <w:rsid w:val="00CF15FD"/>
    <w:rsid w:val="00CF2FF5"/>
    <w:rsid w:val="00CF33AC"/>
    <w:rsid w:val="00CF33EA"/>
    <w:rsid w:val="00CF3B30"/>
    <w:rsid w:val="00CF58CB"/>
    <w:rsid w:val="00CF5AF9"/>
    <w:rsid w:val="00CF6680"/>
    <w:rsid w:val="00CF7127"/>
    <w:rsid w:val="00CF7DD8"/>
    <w:rsid w:val="00D00F2B"/>
    <w:rsid w:val="00D029C9"/>
    <w:rsid w:val="00D035B2"/>
    <w:rsid w:val="00D0452B"/>
    <w:rsid w:val="00D04BDC"/>
    <w:rsid w:val="00D06595"/>
    <w:rsid w:val="00D06603"/>
    <w:rsid w:val="00D06B12"/>
    <w:rsid w:val="00D07212"/>
    <w:rsid w:val="00D076FE"/>
    <w:rsid w:val="00D07BCC"/>
    <w:rsid w:val="00D07F8B"/>
    <w:rsid w:val="00D10532"/>
    <w:rsid w:val="00D10562"/>
    <w:rsid w:val="00D10A43"/>
    <w:rsid w:val="00D115BA"/>
    <w:rsid w:val="00D117C6"/>
    <w:rsid w:val="00D123B9"/>
    <w:rsid w:val="00D14274"/>
    <w:rsid w:val="00D14786"/>
    <w:rsid w:val="00D14CEB"/>
    <w:rsid w:val="00D15797"/>
    <w:rsid w:val="00D171D1"/>
    <w:rsid w:val="00D17290"/>
    <w:rsid w:val="00D17F12"/>
    <w:rsid w:val="00D21AEB"/>
    <w:rsid w:val="00D21F32"/>
    <w:rsid w:val="00D2235C"/>
    <w:rsid w:val="00D231AD"/>
    <w:rsid w:val="00D24363"/>
    <w:rsid w:val="00D2462B"/>
    <w:rsid w:val="00D26936"/>
    <w:rsid w:val="00D305A3"/>
    <w:rsid w:val="00D30B23"/>
    <w:rsid w:val="00D30C6A"/>
    <w:rsid w:val="00D31639"/>
    <w:rsid w:val="00D32034"/>
    <w:rsid w:val="00D33032"/>
    <w:rsid w:val="00D330FD"/>
    <w:rsid w:val="00D335D6"/>
    <w:rsid w:val="00D33B3F"/>
    <w:rsid w:val="00D33C33"/>
    <w:rsid w:val="00D34864"/>
    <w:rsid w:val="00D34C48"/>
    <w:rsid w:val="00D359E5"/>
    <w:rsid w:val="00D360B6"/>
    <w:rsid w:val="00D3717D"/>
    <w:rsid w:val="00D376F5"/>
    <w:rsid w:val="00D40B60"/>
    <w:rsid w:val="00D42425"/>
    <w:rsid w:val="00D43815"/>
    <w:rsid w:val="00D43A8C"/>
    <w:rsid w:val="00D453D8"/>
    <w:rsid w:val="00D45A25"/>
    <w:rsid w:val="00D4647F"/>
    <w:rsid w:val="00D470CE"/>
    <w:rsid w:val="00D47118"/>
    <w:rsid w:val="00D47A80"/>
    <w:rsid w:val="00D50006"/>
    <w:rsid w:val="00D524E0"/>
    <w:rsid w:val="00D534D2"/>
    <w:rsid w:val="00D534F3"/>
    <w:rsid w:val="00D541CA"/>
    <w:rsid w:val="00D54EBF"/>
    <w:rsid w:val="00D56780"/>
    <w:rsid w:val="00D56DB0"/>
    <w:rsid w:val="00D56F22"/>
    <w:rsid w:val="00D57683"/>
    <w:rsid w:val="00D57EF1"/>
    <w:rsid w:val="00D57FF7"/>
    <w:rsid w:val="00D6041E"/>
    <w:rsid w:val="00D604A4"/>
    <w:rsid w:val="00D61804"/>
    <w:rsid w:val="00D61D67"/>
    <w:rsid w:val="00D62D54"/>
    <w:rsid w:val="00D63E63"/>
    <w:rsid w:val="00D6413E"/>
    <w:rsid w:val="00D64AF6"/>
    <w:rsid w:val="00D65E14"/>
    <w:rsid w:val="00D67061"/>
    <w:rsid w:val="00D71387"/>
    <w:rsid w:val="00D71C43"/>
    <w:rsid w:val="00D72A84"/>
    <w:rsid w:val="00D73757"/>
    <w:rsid w:val="00D744DD"/>
    <w:rsid w:val="00D74506"/>
    <w:rsid w:val="00D74C83"/>
    <w:rsid w:val="00D74CDB"/>
    <w:rsid w:val="00D74FFD"/>
    <w:rsid w:val="00D752A7"/>
    <w:rsid w:val="00D7648B"/>
    <w:rsid w:val="00D76D03"/>
    <w:rsid w:val="00D77144"/>
    <w:rsid w:val="00D77D2C"/>
    <w:rsid w:val="00D77FB8"/>
    <w:rsid w:val="00D80387"/>
    <w:rsid w:val="00D80779"/>
    <w:rsid w:val="00D80972"/>
    <w:rsid w:val="00D80B48"/>
    <w:rsid w:val="00D80C2C"/>
    <w:rsid w:val="00D8153C"/>
    <w:rsid w:val="00D81922"/>
    <w:rsid w:val="00D819B7"/>
    <w:rsid w:val="00D81A43"/>
    <w:rsid w:val="00D821FD"/>
    <w:rsid w:val="00D822C1"/>
    <w:rsid w:val="00D82376"/>
    <w:rsid w:val="00D827FB"/>
    <w:rsid w:val="00D835E1"/>
    <w:rsid w:val="00D84B7A"/>
    <w:rsid w:val="00D84DDF"/>
    <w:rsid w:val="00D85159"/>
    <w:rsid w:val="00D85432"/>
    <w:rsid w:val="00D85B17"/>
    <w:rsid w:val="00D85DCB"/>
    <w:rsid w:val="00D87509"/>
    <w:rsid w:val="00D87ADB"/>
    <w:rsid w:val="00D87E09"/>
    <w:rsid w:val="00D90650"/>
    <w:rsid w:val="00D92BC3"/>
    <w:rsid w:val="00D93E63"/>
    <w:rsid w:val="00D9418F"/>
    <w:rsid w:val="00D942D8"/>
    <w:rsid w:val="00D9494B"/>
    <w:rsid w:val="00D94BF5"/>
    <w:rsid w:val="00D95C2F"/>
    <w:rsid w:val="00D95F68"/>
    <w:rsid w:val="00D968CC"/>
    <w:rsid w:val="00D96AE9"/>
    <w:rsid w:val="00D96F38"/>
    <w:rsid w:val="00D97091"/>
    <w:rsid w:val="00D977B5"/>
    <w:rsid w:val="00DA08E4"/>
    <w:rsid w:val="00DA0C5B"/>
    <w:rsid w:val="00DA0E11"/>
    <w:rsid w:val="00DA0EDE"/>
    <w:rsid w:val="00DA1312"/>
    <w:rsid w:val="00DA1899"/>
    <w:rsid w:val="00DA1BBA"/>
    <w:rsid w:val="00DA2139"/>
    <w:rsid w:val="00DA224D"/>
    <w:rsid w:val="00DA4A70"/>
    <w:rsid w:val="00DA5F34"/>
    <w:rsid w:val="00DA6D61"/>
    <w:rsid w:val="00DA78BF"/>
    <w:rsid w:val="00DB0246"/>
    <w:rsid w:val="00DB03FA"/>
    <w:rsid w:val="00DB1708"/>
    <w:rsid w:val="00DB1A72"/>
    <w:rsid w:val="00DB315F"/>
    <w:rsid w:val="00DB31E5"/>
    <w:rsid w:val="00DB3258"/>
    <w:rsid w:val="00DB3B10"/>
    <w:rsid w:val="00DB4B91"/>
    <w:rsid w:val="00DB4DC7"/>
    <w:rsid w:val="00DB52E8"/>
    <w:rsid w:val="00DB5328"/>
    <w:rsid w:val="00DB57DA"/>
    <w:rsid w:val="00DB7827"/>
    <w:rsid w:val="00DC3247"/>
    <w:rsid w:val="00DC38F6"/>
    <w:rsid w:val="00DC3EA8"/>
    <w:rsid w:val="00DC463C"/>
    <w:rsid w:val="00DC4BC2"/>
    <w:rsid w:val="00DC5470"/>
    <w:rsid w:val="00DC5997"/>
    <w:rsid w:val="00DC5BDC"/>
    <w:rsid w:val="00DC7231"/>
    <w:rsid w:val="00DC79B2"/>
    <w:rsid w:val="00DC7CA9"/>
    <w:rsid w:val="00DD0E6A"/>
    <w:rsid w:val="00DD0F09"/>
    <w:rsid w:val="00DD1148"/>
    <w:rsid w:val="00DD136A"/>
    <w:rsid w:val="00DD1BCE"/>
    <w:rsid w:val="00DD21A6"/>
    <w:rsid w:val="00DD27B9"/>
    <w:rsid w:val="00DD2918"/>
    <w:rsid w:val="00DD2C1A"/>
    <w:rsid w:val="00DD33E9"/>
    <w:rsid w:val="00DD3AC7"/>
    <w:rsid w:val="00DD4CFE"/>
    <w:rsid w:val="00DD5622"/>
    <w:rsid w:val="00DD6087"/>
    <w:rsid w:val="00DD7AC5"/>
    <w:rsid w:val="00DE0AFC"/>
    <w:rsid w:val="00DE18FE"/>
    <w:rsid w:val="00DE1FAD"/>
    <w:rsid w:val="00DE26DB"/>
    <w:rsid w:val="00DE4476"/>
    <w:rsid w:val="00DE4911"/>
    <w:rsid w:val="00DE4A25"/>
    <w:rsid w:val="00DE7BE4"/>
    <w:rsid w:val="00DF0496"/>
    <w:rsid w:val="00DF0C74"/>
    <w:rsid w:val="00DF2654"/>
    <w:rsid w:val="00DF2AFA"/>
    <w:rsid w:val="00DF2BF5"/>
    <w:rsid w:val="00DF3EDC"/>
    <w:rsid w:val="00DF3FAB"/>
    <w:rsid w:val="00DF43F9"/>
    <w:rsid w:val="00DF4804"/>
    <w:rsid w:val="00DF4CAC"/>
    <w:rsid w:val="00DF5A11"/>
    <w:rsid w:val="00DF6E33"/>
    <w:rsid w:val="00DF7306"/>
    <w:rsid w:val="00DF7388"/>
    <w:rsid w:val="00DF7833"/>
    <w:rsid w:val="00E009A3"/>
    <w:rsid w:val="00E00F46"/>
    <w:rsid w:val="00E0100B"/>
    <w:rsid w:val="00E0175E"/>
    <w:rsid w:val="00E01D9F"/>
    <w:rsid w:val="00E04930"/>
    <w:rsid w:val="00E04F37"/>
    <w:rsid w:val="00E052CE"/>
    <w:rsid w:val="00E055DC"/>
    <w:rsid w:val="00E05D8D"/>
    <w:rsid w:val="00E05FA1"/>
    <w:rsid w:val="00E06218"/>
    <w:rsid w:val="00E06401"/>
    <w:rsid w:val="00E064B6"/>
    <w:rsid w:val="00E06907"/>
    <w:rsid w:val="00E06C4C"/>
    <w:rsid w:val="00E071B3"/>
    <w:rsid w:val="00E07C23"/>
    <w:rsid w:val="00E10118"/>
    <w:rsid w:val="00E1013B"/>
    <w:rsid w:val="00E106A2"/>
    <w:rsid w:val="00E11124"/>
    <w:rsid w:val="00E115C2"/>
    <w:rsid w:val="00E12DE3"/>
    <w:rsid w:val="00E1304E"/>
    <w:rsid w:val="00E13C48"/>
    <w:rsid w:val="00E14A31"/>
    <w:rsid w:val="00E14B47"/>
    <w:rsid w:val="00E16BA4"/>
    <w:rsid w:val="00E16E0C"/>
    <w:rsid w:val="00E172AE"/>
    <w:rsid w:val="00E17D64"/>
    <w:rsid w:val="00E17FAA"/>
    <w:rsid w:val="00E201E4"/>
    <w:rsid w:val="00E20756"/>
    <w:rsid w:val="00E20E49"/>
    <w:rsid w:val="00E21F33"/>
    <w:rsid w:val="00E22789"/>
    <w:rsid w:val="00E236CD"/>
    <w:rsid w:val="00E26C1C"/>
    <w:rsid w:val="00E26E78"/>
    <w:rsid w:val="00E2723A"/>
    <w:rsid w:val="00E27956"/>
    <w:rsid w:val="00E27AD7"/>
    <w:rsid w:val="00E31ADD"/>
    <w:rsid w:val="00E322FF"/>
    <w:rsid w:val="00E32993"/>
    <w:rsid w:val="00E329D2"/>
    <w:rsid w:val="00E32ABF"/>
    <w:rsid w:val="00E333C3"/>
    <w:rsid w:val="00E344B7"/>
    <w:rsid w:val="00E348C8"/>
    <w:rsid w:val="00E35112"/>
    <w:rsid w:val="00E358CA"/>
    <w:rsid w:val="00E3667A"/>
    <w:rsid w:val="00E372D1"/>
    <w:rsid w:val="00E37722"/>
    <w:rsid w:val="00E37B63"/>
    <w:rsid w:val="00E37D6E"/>
    <w:rsid w:val="00E403FF"/>
    <w:rsid w:val="00E408E3"/>
    <w:rsid w:val="00E4099A"/>
    <w:rsid w:val="00E412A0"/>
    <w:rsid w:val="00E417CD"/>
    <w:rsid w:val="00E4189E"/>
    <w:rsid w:val="00E41903"/>
    <w:rsid w:val="00E41D99"/>
    <w:rsid w:val="00E420DC"/>
    <w:rsid w:val="00E42E16"/>
    <w:rsid w:val="00E437A6"/>
    <w:rsid w:val="00E44478"/>
    <w:rsid w:val="00E45EA5"/>
    <w:rsid w:val="00E45EEF"/>
    <w:rsid w:val="00E4649A"/>
    <w:rsid w:val="00E46CB8"/>
    <w:rsid w:val="00E47460"/>
    <w:rsid w:val="00E50D5C"/>
    <w:rsid w:val="00E510FE"/>
    <w:rsid w:val="00E514E0"/>
    <w:rsid w:val="00E51B32"/>
    <w:rsid w:val="00E51BED"/>
    <w:rsid w:val="00E52472"/>
    <w:rsid w:val="00E525CC"/>
    <w:rsid w:val="00E53A97"/>
    <w:rsid w:val="00E55177"/>
    <w:rsid w:val="00E551D8"/>
    <w:rsid w:val="00E556D8"/>
    <w:rsid w:val="00E56B5B"/>
    <w:rsid w:val="00E56C49"/>
    <w:rsid w:val="00E576D1"/>
    <w:rsid w:val="00E57767"/>
    <w:rsid w:val="00E57822"/>
    <w:rsid w:val="00E57A13"/>
    <w:rsid w:val="00E60DD3"/>
    <w:rsid w:val="00E612E6"/>
    <w:rsid w:val="00E61FBC"/>
    <w:rsid w:val="00E62135"/>
    <w:rsid w:val="00E622E5"/>
    <w:rsid w:val="00E6230D"/>
    <w:rsid w:val="00E62323"/>
    <w:rsid w:val="00E632D3"/>
    <w:rsid w:val="00E63E68"/>
    <w:rsid w:val="00E63FF4"/>
    <w:rsid w:val="00E6569C"/>
    <w:rsid w:val="00E65F92"/>
    <w:rsid w:val="00E66862"/>
    <w:rsid w:val="00E66CF2"/>
    <w:rsid w:val="00E66D17"/>
    <w:rsid w:val="00E671FE"/>
    <w:rsid w:val="00E67C4E"/>
    <w:rsid w:val="00E67E15"/>
    <w:rsid w:val="00E704EF"/>
    <w:rsid w:val="00E70798"/>
    <w:rsid w:val="00E71648"/>
    <w:rsid w:val="00E71C29"/>
    <w:rsid w:val="00E721C6"/>
    <w:rsid w:val="00E724D8"/>
    <w:rsid w:val="00E730B1"/>
    <w:rsid w:val="00E7344D"/>
    <w:rsid w:val="00E73604"/>
    <w:rsid w:val="00E73B7E"/>
    <w:rsid w:val="00E742E5"/>
    <w:rsid w:val="00E747A9"/>
    <w:rsid w:val="00E74859"/>
    <w:rsid w:val="00E748BC"/>
    <w:rsid w:val="00E75663"/>
    <w:rsid w:val="00E75F9F"/>
    <w:rsid w:val="00E765E5"/>
    <w:rsid w:val="00E771B1"/>
    <w:rsid w:val="00E77E57"/>
    <w:rsid w:val="00E80712"/>
    <w:rsid w:val="00E8095E"/>
    <w:rsid w:val="00E80A77"/>
    <w:rsid w:val="00E80D80"/>
    <w:rsid w:val="00E8157C"/>
    <w:rsid w:val="00E822CE"/>
    <w:rsid w:val="00E82569"/>
    <w:rsid w:val="00E833EB"/>
    <w:rsid w:val="00E83AC6"/>
    <w:rsid w:val="00E84B87"/>
    <w:rsid w:val="00E85923"/>
    <w:rsid w:val="00E8658C"/>
    <w:rsid w:val="00E86918"/>
    <w:rsid w:val="00E86D6B"/>
    <w:rsid w:val="00E86EDA"/>
    <w:rsid w:val="00E878CD"/>
    <w:rsid w:val="00E9143D"/>
    <w:rsid w:val="00E9267F"/>
    <w:rsid w:val="00E93E3B"/>
    <w:rsid w:val="00E940BF"/>
    <w:rsid w:val="00E94F5A"/>
    <w:rsid w:val="00E954FB"/>
    <w:rsid w:val="00E95DD4"/>
    <w:rsid w:val="00E970E5"/>
    <w:rsid w:val="00E9764C"/>
    <w:rsid w:val="00EA03F9"/>
    <w:rsid w:val="00EA091B"/>
    <w:rsid w:val="00EA0BC8"/>
    <w:rsid w:val="00EA0E42"/>
    <w:rsid w:val="00EA193B"/>
    <w:rsid w:val="00EA2B0D"/>
    <w:rsid w:val="00EA3074"/>
    <w:rsid w:val="00EA3A30"/>
    <w:rsid w:val="00EA436B"/>
    <w:rsid w:val="00EA4710"/>
    <w:rsid w:val="00EA530A"/>
    <w:rsid w:val="00EA57C3"/>
    <w:rsid w:val="00EA5A4D"/>
    <w:rsid w:val="00EA5A99"/>
    <w:rsid w:val="00EA6EEC"/>
    <w:rsid w:val="00EA7285"/>
    <w:rsid w:val="00EB049B"/>
    <w:rsid w:val="00EB1028"/>
    <w:rsid w:val="00EB12E7"/>
    <w:rsid w:val="00EB3A8D"/>
    <w:rsid w:val="00EB42A4"/>
    <w:rsid w:val="00EB44E9"/>
    <w:rsid w:val="00EB56F6"/>
    <w:rsid w:val="00EB67CA"/>
    <w:rsid w:val="00EB7503"/>
    <w:rsid w:val="00EB7681"/>
    <w:rsid w:val="00EB791C"/>
    <w:rsid w:val="00EC151D"/>
    <w:rsid w:val="00EC1670"/>
    <w:rsid w:val="00EC2223"/>
    <w:rsid w:val="00EC301B"/>
    <w:rsid w:val="00EC3995"/>
    <w:rsid w:val="00EC3B40"/>
    <w:rsid w:val="00EC4E30"/>
    <w:rsid w:val="00EC5210"/>
    <w:rsid w:val="00EC7324"/>
    <w:rsid w:val="00EC7881"/>
    <w:rsid w:val="00EC7DEE"/>
    <w:rsid w:val="00ED144B"/>
    <w:rsid w:val="00ED16F4"/>
    <w:rsid w:val="00ED2294"/>
    <w:rsid w:val="00ED2A04"/>
    <w:rsid w:val="00ED2A47"/>
    <w:rsid w:val="00ED2F66"/>
    <w:rsid w:val="00ED3856"/>
    <w:rsid w:val="00ED4194"/>
    <w:rsid w:val="00ED524A"/>
    <w:rsid w:val="00ED61DB"/>
    <w:rsid w:val="00ED61F9"/>
    <w:rsid w:val="00ED6411"/>
    <w:rsid w:val="00ED65E6"/>
    <w:rsid w:val="00ED740A"/>
    <w:rsid w:val="00ED7A1A"/>
    <w:rsid w:val="00EE0EAD"/>
    <w:rsid w:val="00EE120F"/>
    <w:rsid w:val="00EE1C0D"/>
    <w:rsid w:val="00EE2782"/>
    <w:rsid w:val="00EE2D7C"/>
    <w:rsid w:val="00EE2E36"/>
    <w:rsid w:val="00EE3C58"/>
    <w:rsid w:val="00EE4F1C"/>
    <w:rsid w:val="00EE5408"/>
    <w:rsid w:val="00EE5980"/>
    <w:rsid w:val="00EE5E41"/>
    <w:rsid w:val="00EE5E95"/>
    <w:rsid w:val="00EE65B9"/>
    <w:rsid w:val="00EE6725"/>
    <w:rsid w:val="00EE6D95"/>
    <w:rsid w:val="00EE6DA7"/>
    <w:rsid w:val="00EE7308"/>
    <w:rsid w:val="00EE741B"/>
    <w:rsid w:val="00EE76EC"/>
    <w:rsid w:val="00EF10DD"/>
    <w:rsid w:val="00EF3899"/>
    <w:rsid w:val="00EF3E7B"/>
    <w:rsid w:val="00EF48E4"/>
    <w:rsid w:val="00EF6107"/>
    <w:rsid w:val="00EF65C1"/>
    <w:rsid w:val="00EF71FF"/>
    <w:rsid w:val="00EF7501"/>
    <w:rsid w:val="00EF770E"/>
    <w:rsid w:val="00EF7869"/>
    <w:rsid w:val="00EF7C78"/>
    <w:rsid w:val="00F007A6"/>
    <w:rsid w:val="00F0092C"/>
    <w:rsid w:val="00F01338"/>
    <w:rsid w:val="00F0135D"/>
    <w:rsid w:val="00F02A4C"/>
    <w:rsid w:val="00F031A9"/>
    <w:rsid w:val="00F03B9F"/>
    <w:rsid w:val="00F03D1A"/>
    <w:rsid w:val="00F063D3"/>
    <w:rsid w:val="00F07319"/>
    <w:rsid w:val="00F0760E"/>
    <w:rsid w:val="00F103F5"/>
    <w:rsid w:val="00F110C7"/>
    <w:rsid w:val="00F11679"/>
    <w:rsid w:val="00F11D47"/>
    <w:rsid w:val="00F11E8A"/>
    <w:rsid w:val="00F12316"/>
    <w:rsid w:val="00F128BF"/>
    <w:rsid w:val="00F13351"/>
    <w:rsid w:val="00F134AE"/>
    <w:rsid w:val="00F141A2"/>
    <w:rsid w:val="00F14E72"/>
    <w:rsid w:val="00F15CE5"/>
    <w:rsid w:val="00F15F36"/>
    <w:rsid w:val="00F20275"/>
    <w:rsid w:val="00F20EBA"/>
    <w:rsid w:val="00F21F01"/>
    <w:rsid w:val="00F22A82"/>
    <w:rsid w:val="00F231A3"/>
    <w:rsid w:val="00F23399"/>
    <w:rsid w:val="00F2355A"/>
    <w:rsid w:val="00F23E32"/>
    <w:rsid w:val="00F24265"/>
    <w:rsid w:val="00F2467C"/>
    <w:rsid w:val="00F2544B"/>
    <w:rsid w:val="00F2552A"/>
    <w:rsid w:val="00F25B53"/>
    <w:rsid w:val="00F26565"/>
    <w:rsid w:val="00F2672A"/>
    <w:rsid w:val="00F26C01"/>
    <w:rsid w:val="00F26D75"/>
    <w:rsid w:val="00F279B7"/>
    <w:rsid w:val="00F300A3"/>
    <w:rsid w:val="00F3063E"/>
    <w:rsid w:val="00F306A0"/>
    <w:rsid w:val="00F3120B"/>
    <w:rsid w:val="00F3180C"/>
    <w:rsid w:val="00F33048"/>
    <w:rsid w:val="00F34AC4"/>
    <w:rsid w:val="00F350E7"/>
    <w:rsid w:val="00F359BA"/>
    <w:rsid w:val="00F35C01"/>
    <w:rsid w:val="00F35EBD"/>
    <w:rsid w:val="00F364BB"/>
    <w:rsid w:val="00F36E2A"/>
    <w:rsid w:val="00F37797"/>
    <w:rsid w:val="00F37FBF"/>
    <w:rsid w:val="00F405B9"/>
    <w:rsid w:val="00F41B0E"/>
    <w:rsid w:val="00F4282B"/>
    <w:rsid w:val="00F435D6"/>
    <w:rsid w:val="00F441A6"/>
    <w:rsid w:val="00F4436A"/>
    <w:rsid w:val="00F448C8"/>
    <w:rsid w:val="00F46B75"/>
    <w:rsid w:val="00F46F8F"/>
    <w:rsid w:val="00F4729E"/>
    <w:rsid w:val="00F47346"/>
    <w:rsid w:val="00F47388"/>
    <w:rsid w:val="00F47BFF"/>
    <w:rsid w:val="00F503B0"/>
    <w:rsid w:val="00F50460"/>
    <w:rsid w:val="00F50920"/>
    <w:rsid w:val="00F52124"/>
    <w:rsid w:val="00F5341B"/>
    <w:rsid w:val="00F5365C"/>
    <w:rsid w:val="00F54187"/>
    <w:rsid w:val="00F5435F"/>
    <w:rsid w:val="00F55DF5"/>
    <w:rsid w:val="00F57922"/>
    <w:rsid w:val="00F608CF"/>
    <w:rsid w:val="00F60B51"/>
    <w:rsid w:val="00F613B9"/>
    <w:rsid w:val="00F61C79"/>
    <w:rsid w:val="00F620A5"/>
    <w:rsid w:val="00F6226F"/>
    <w:rsid w:val="00F62E3A"/>
    <w:rsid w:val="00F65D03"/>
    <w:rsid w:val="00F65F82"/>
    <w:rsid w:val="00F67F0A"/>
    <w:rsid w:val="00F67F3F"/>
    <w:rsid w:val="00F70C97"/>
    <w:rsid w:val="00F721ED"/>
    <w:rsid w:val="00F724D4"/>
    <w:rsid w:val="00F74202"/>
    <w:rsid w:val="00F74976"/>
    <w:rsid w:val="00F757C7"/>
    <w:rsid w:val="00F758F5"/>
    <w:rsid w:val="00F75B9D"/>
    <w:rsid w:val="00F75DC9"/>
    <w:rsid w:val="00F76D14"/>
    <w:rsid w:val="00F77278"/>
    <w:rsid w:val="00F8029F"/>
    <w:rsid w:val="00F81197"/>
    <w:rsid w:val="00F819B1"/>
    <w:rsid w:val="00F81F45"/>
    <w:rsid w:val="00F82223"/>
    <w:rsid w:val="00F8244D"/>
    <w:rsid w:val="00F826BD"/>
    <w:rsid w:val="00F8403A"/>
    <w:rsid w:val="00F8480A"/>
    <w:rsid w:val="00F850F6"/>
    <w:rsid w:val="00F8514E"/>
    <w:rsid w:val="00F8603B"/>
    <w:rsid w:val="00F86C30"/>
    <w:rsid w:val="00F879E1"/>
    <w:rsid w:val="00F902EF"/>
    <w:rsid w:val="00F9060A"/>
    <w:rsid w:val="00F90C37"/>
    <w:rsid w:val="00F91705"/>
    <w:rsid w:val="00F9212B"/>
    <w:rsid w:val="00F922DF"/>
    <w:rsid w:val="00F92A28"/>
    <w:rsid w:val="00F93A34"/>
    <w:rsid w:val="00F947AA"/>
    <w:rsid w:val="00F94F8D"/>
    <w:rsid w:val="00F9646F"/>
    <w:rsid w:val="00F96630"/>
    <w:rsid w:val="00F96F82"/>
    <w:rsid w:val="00F97441"/>
    <w:rsid w:val="00F9745E"/>
    <w:rsid w:val="00F97EAE"/>
    <w:rsid w:val="00FA0763"/>
    <w:rsid w:val="00FA19A2"/>
    <w:rsid w:val="00FA2067"/>
    <w:rsid w:val="00FA3279"/>
    <w:rsid w:val="00FA380E"/>
    <w:rsid w:val="00FA388D"/>
    <w:rsid w:val="00FA394A"/>
    <w:rsid w:val="00FA3D2F"/>
    <w:rsid w:val="00FA4B6D"/>
    <w:rsid w:val="00FA5563"/>
    <w:rsid w:val="00FA5595"/>
    <w:rsid w:val="00FA590C"/>
    <w:rsid w:val="00FA6074"/>
    <w:rsid w:val="00FA60C8"/>
    <w:rsid w:val="00FA6D60"/>
    <w:rsid w:val="00FA7691"/>
    <w:rsid w:val="00FA7B36"/>
    <w:rsid w:val="00FA7F23"/>
    <w:rsid w:val="00FB0540"/>
    <w:rsid w:val="00FB1671"/>
    <w:rsid w:val="00FB1775"/>
    <w:rsid w:val="00FB23FE"/>
    <w:rsid w:val="00FB2CA9"/>
    <w:rsid w:val="00FB2CE1"/>
    <w:rsid w:val="00FB32BA"/>
    <w:rsid w:val="00FB3A94"/>
    <w:rsid w:val="00FB46EC"/>
    <w:rsid w:val="00FB6CB5"/>
    <w:rsid w:val="00FB7BEE"/>
    <w:rsid w:val="00FC07D8"/>
    <w:rsid w:val="00FC08A7"/>
    <w:rsid w:val="00FC0C29"/>
    <w:rsid w:val="00FC0FBF"/>
    <w:rsid w:val="00FC23BA"/>
    <w:rsid w:val="00FC27CA"/>
    <w:rsid w:val="00FC2D61"/>
    <w:rsid w:val="00FC387D"/>
    <w:rsid w:val="00FC3AC1"/>
    <w:rsid w:val="00FC429E"/>
    <w:rsid w:val="00FC4930"/>
    <w:rsid w:val="00FC4C28"/>
    <w:rsid w:val="00FC4DC7"/>
    <w:rsid w:val="00FC5FF1"/>
    <w:rsid w:val="00FC7074"/>
    <w:rsid w:val="00FD12DC"/>
    <w:rsid w:val="00FD2B19"/>
    <w:rsid w:val="00FD3430"/>
    <w:rsid w:val="00FD3480"/>
    <w:rsid w:val="00FD3CDE"/>
    <w:rsid w:val="00FD3FD6"/>
    <w:rsid w:val="00FD461C"/>
    <w:rsid w:val="00FD4A08"/>
    <w:rsid w:val="00FD7E28"/>
    <w:rsid w:val="00FE05A1"/>
    <w:rsid w:val="00FE05FB"/>
    <w:rsid w:val="00FE0C56"/>
    <w:rsid w:val="00FE0ECB"/>
    <w:rsid w:val="00FE0FF2"/>
    <w:rsid w:val="00FE20B6"/>
    <w:rsid w:val="00FE2DBB"/>
    <w:rsid w:val="00FE5484"/>
    <w:rsid w:val="00FF012A"/>
    <w:rsid w:val="00FF0715"/>
    <w:rsid w:val="00FF0C38"/>
    <w:rsid w:val="00FF12F2"/>
    <w:rsid w:val="00FF18AA"/>
    <w:rsid w:val="00FF22FB"/>
    <w:rsid w:val="00FF2BC6"/>
    <w:rsid w:val="00FF33EF"/>
    <w:rsid w:val="00FF4259"/>
    <w:rsid w:val="00FF55D0"/>
    <w:rsid w:val="00FF7338"/>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A73A60-08D0-4B1F-9A79-2776527F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2">
    <w:name w:val="heading 2"/>
    <w:basedOn w:val="Normal"/>
    <w:qFormat/>
    <w:rsid w:val="00AA24C6"/>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4C6"/>
    <w:rPr>
      <w:color w:val="0000FF"/>
      <w:u w:val="single"/>
    </w:rPr>
  </w:style>
  <w:style w:type="paragraph" w:styleId="NormalWeb">
    <w:name w:val="Normal (Web)"/>
    <w:basedOn w:val="Normal"/>
    <w:rsid w:val="00AA24C6"/>
    <w:pPr>
      <w:spacing w:before="100" w:beforeAutospacing="1" w:after="100" w:afterAutospacing="1"/>
    </w:pPr>
    <w:rPr>
      <w:rFonts w:ascii="Times New Roman" w:hAnsi="Times New Roman"/>
      <w:sz w:val="24"/>
      <w:szCs w:val="24"/>
    </w:rPr>
  </w:style>
  <w:style w:type="character" w:styleId="Strong">
    <w:name w:val="Strong"/>
    <w:qFormat/>
    <w:rsid w:val="00AA24C6"/>
    <w:rPr>
      <w:b/>
      <w:bCs/>
    </w:rPr>
  </w:style>
  <w:style w:type="paragraph" w:customStyle="1" w:styleId="Default">
    <w:name w:val="Default"/>
    <w:rsid w:val="00AA24C6"/>
    <w:pPr>
      <w:widowControl w:val="0"/>
      <w:autoSpaceDE w:val="0"/>
      <w:autoSpaceDN w:val="0"/>
      <w:adjustRightInd w:val="0"/>
    </w:pPr>
    <w:rPr>
      <w:rFonts w:ascii="Arial Black" w:hAnsi="Arial Black" w:cs="Arial Black"/>
      <w:color w:val="000000"/>
      <w:sz w:val="24"/>
      <w:szCs w:val="24"/>
    </w:rPr>
  </w:style>
  <w:style w:type="paragraph" w:customStyle="1" w:styleId="Normal8pt">
    <w:name w:val="Normal + 8 pt"/>
    <w:aliases w:val="Before:  5 pt,After:  0 pt"/>
    <w:basedOn w:val="Normal"/>
    <w:rsid w:val="000443AC"/>
    <w:pPr>
      <w:spacing w:before="100" w:beforeAutospacing="1" w:after="100" w:afterAutospacing="1"/>
    </w:pPr>
    <w:rPr>
      <w:rFonts w:cs="Arial"/>
      <w:sz w:val="16"/>
      <w:szCs w:val="16"/>
    </w:rPr>
  </w:style>
  <w:style w:type="paragraph" w:styleId="BodyText">
    <w:name w:val="Body Text"/>
    <w:basedOn w:val="Normal"/>
    <w:rsid w:val="000133AA"/>
    <w:rPr>
      <w:rFonts w:ascii="Arial Black" w:hAnsi="Arial Black"/>
      <w:sz w:val="24"/>
      <w:szCs w:val="24"/>
    </w:rPr>
  </w:style>
  <w:style w:type="paragraph" w:styleId="Header">
    <w:name w:val="header"/>
    <w:basedOn w:val="Normal"/>
    <w:rsid w:val="009F4458"/>
    <w:pPr>
      <w:tabs>
        <w:tab w:val="center" w:pos="4320"/>
        <w:tab w:val="right" w:pos="8640"/>
      </w:tabs>
    </w:pPr>
  </w:style>
  <w:style w:type="paragraph" w:styleId="Footer">
    <w:name w:val="footer"/>
    <w:basedOn w:val="Normal"/>
    <w:link w:val="FooterChar"/>
    <w:uiPriority w:val="99"/>
    <w:rsid w:val="009F4458"/>
    <w:pPr>
      <w:tabs>
        <w:tab w:val="center" w:pos="4320"/>
        <w:tab w:val="right" w:pos="8640"/>
      </w:tabs>
    </w:pPr>
  </w:style>
  <w:style w:type="paragraph" w:styleId="BalloonText">
    <w:name w:val="Balloon Text"/>
    <w:basedOn w:val="Normal"/>
    <w:link w:val="BalloonTextChar"/>
    <w:rsid w:val="00902E4F"/>
    <w:rPr>
      <w:rFonts w:ascii="Tahoma" w:hAnsi="Tahoma" w:cs="Tahoma"/>
      <w:sz w:val="16"/>
      <w:szCs w:val="16"/>
    </w:rPr>
  </w:style>
  <w:style w:type="character" w:customStyle="1" w:styleId="BalloonTextChar">
    <w:name w:val="Balloon Text Char"/>
    <w:link w:val="BalloonText"/>
    <w:rsid w:val="00902E4F"/>
    <w:rPr>
      <w:rFonts w:ascii="Tahoma" w:hAnsi="Tahoma" w:cs="Tahoma"/>
      <w:sz w:val="16"/>
      <w:szCs w:val="16"/>
    </w:rPr>
  </w:style>
  <w:style w:type="character" w:customStyle="1" w:styleId="FooterChar">
    <w:name w:val="Footer Char"/>
    <w:link w:val="Footer"/>
    <w:uiPriority w:val="99"/>
    <w:rsid w:val="0009547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8400">
      <w:bodyDiv w:val="1"/>
      <w:marLeft w:val="0"/>
      <w:marRight w:val="0"/>
      <w:marTop w:val="0"/>
      <w:marBottom w:val="0"/>
      <w:divBdr>
        <w:top w:val="none" w:sz="0" w:space="0" w:color="auto"/>
        <w:left w:val="none" w:sz="0" w:space="0" w:color="auto"/>
        <w:bottom w:val="none" w:sz="0" w:space="0" w:color="auto"/>
        <w:right w:val="none" w:sz="0" w:space="0" w:color="auto"/>
      </w:divBdr>
    </w:div>
    <w:div w:id="625158728">
      <w:marLeft w:val="0"/>
      <w:marRight w:val="0"/>
      <w:marTop w:val="0"/>
      <w:marBottom w:val="0"/>
      <w:divBdr>
        <w:top w:val="none" w:sz="0" w:space="0" w:color="auto"/>
        <w:left w:val="none" w:sz="0" w:space="0" w:color="auto"/>
        <w:bottom w:val="none" w:sz="0" w:space="0" w:color="auto"/>
        <w:right w:val="none" w:sz="0" w:space="0" w:color="auto"/>
      </w:divBdr>
    </w:div>
    <w:div w:id="692147984">
      <w:marLeft w:val="0"/>
      <w:marRight w:val="0"/>
      <w:marTop w:val="0"/>
      <w:marBottom w:val="0"/>
      <w:divBdr>
        <w:top w:val="none" w:sz="0" w:space="0" w:color="auto"/>
        <w:left w:val="none" w:sz="0" w:space="0" w:color="auto"/>
        <w:bottom w:val="none" w:sz="0" w:space="0" w:color="auto"/>
        <w:right w:val="none" w:sz="0" w:space="0" w:color="auto"/>
      </w:divBdr>
    </w:div>
    <w:div w:id="1063329883">
      <w:marLeft w:val="0"/>
      <w:marRight w:val="0"/>
      <w:marTop w:val="0"/>
      <w:marBottom w:val="0"/>
      <w:divBdr>
        <w:top w:val="none" w:sz="0" w:space="0" w:color="auto"/>
        <w:left w:val="none" w:sz="0" w:space="0" w:color="auto"/>
        <w:bottom w:val="none" w:sz="0" w:space="0" w:color="auto"/>
        <w:right w:val="none" w:sz="0" w:space="0" w:color="auto"/>
      </w:divBdr>
      <w:divsChild>
        <w:div w:id="1597905193">
          <w:marLeft w:val="0"/>
          <w:marRight w:val="0"/>
          <w:marTop w:val="0"/>
          <w:marBottom w:val="0"/>
          <w:divBdr>
            <w:top w:val="none" w:sz="0" w:space="0" w:color="auto"/>
            <w:left w:val="none" w:sz="0" w:space="0" w:color="auto"/>
            <w:bottom w:val="none" w:sz="0" w:space="0" w:color="auto"/>
            <w:right w:val="none" w:sz="0" w:space="0" w:color="auto"/>
          </w:divBdr>
          <w:divsChild>
            <w:div w:id="198015604">
              <w:marLeft w:val="0"/>
              <w:marRight w:val="0"/>
              <w:marTop w:val="0"/>
              <w:marBottom w:val="0"/>
              <w:divBdr>
                <w:top w:val="none" w:sz="0" w:space="0" w:color="auto"/>
                <w:left w:val="none" w:sz="0" w:space="0" w:color="auto"/>
                <w:bottom w:val="none" w:sz="0" w:space="0" w:color="auto"/>
                <w:right w:val="none" w:sz="0" w:space="0" w:color="auto"/>
              </w:divBdr>
              <w:divsChild>
                <w:div w:id="20174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3470">
      <w:marLeft w:val="0"/>
      <w:marRight w:val="0"/>
      <w:marTop w:val="0"/>
      <w:marBottom w:val="0"/>
      <w:divBdr>
        <w:top w:val="none" w:sz="0" w:space="0" w:color="auto"/>
        <w:left w:val="none" w:sz="0" w:space="0" w:color="auto"/>
        <w:bottom w:val="none" w:sz="0" w:space="0" w:color="auto"/>
        <w:right w:val="none" w:sz="0" w:space="0" w:color="auto"/>
      </w:divBdr>
    </w:div>
    <w:div w:id="1210459996">
      <w:marLeft w:val="0"/>
      <w:marRight w:val="0"/>
      <w:marTop w:val="0"/>
      <w:marBottom w:val="0"/>
      <w:divBdr>
        <w:top w:val="none" w:sz="0" w:space="0" w:color="auto"/>
        <w:left w:val="none" w:sz="0" w:space="0" w:color="auto"/>
        <w:bottom w:val="none" w:sz="0" w:space="0" w:color="auto"/>
        <w:right w:val="none" w:sz="0" w:space="0" w:color="auto"/>
      </w:divBdr>
      <w:divsChild>
        <w:div w:id="603536040">
          <w:marLeft w:val="0"/>
          <w:marRight w:val="0"/>
          <w:marTop w:val="0"/>
          <w:marBottom w:val="240"/>
          <w:divBdr>
            <w:top w:val="none" w:sz="0" w:space="0" w:color="auto"/>
            <w:left w:val="none" w:sz="0" w:space="0" w:color="auto"/>
            <w:bottom w:val="none" w:sz="0" w:space="0" w:color="auto"/>
            <w:right w:val="none" w:sz="0" w:space="0" w:color="auto"/>
          </w:divBdr>
          <w:divsChild>
            <w:div w:id="6911329">
              <w:marLeft w:val="0"/>
              <w:marRight w:val="0"/>
              <w:marTop w:val="0"/>
              <w:marBottom w:val="0"/>
              <w:divBdr>
                <w:top w:val="none" w:sz="0" w:space="0" w:color="auto"/>
                <w:left w:val="none" w:sz="0" w:space="0" w:color="auto"/>
                <w:bottom w:val="none" w:sz="0" w:space="0" w:color="auto"/>
                <w:right w:val="none" w:sz="0" w:space="0" w:color="auto"/>
              </w:divBdr>
            </w:div>
            <w:div w:id="33117920">
              <w:marLeft w:val="0"/>
              <w:marRight w:val="0"/>
              <w:marTop w:val="0"/>
              <w:marBottom w:val="0"/>
              <w:divBdr>
                <w:top w:val="none" w:sz="0" w:space="0" w:color="auto"/>
                <w:left w:val="none" w:sz="0" w:space="0" w:color="auto"/>
                <w:bottom w:val="none" w:sz="0" w:space="0" w:color="auto"/>
                <w:right w:val="none" w:sz="0" w:space="0" w:color="auto"/>
              </w:divBdr>
            </w:div>
            <w:div w:id="41247021">
              <w:marLeft w:val="0"/>
              <w:marRight w:val="0"/>
              <w:marTop w:val="0"/>
              <w:marBottom w:val="0"/>
              <w:divBdr>
                <w:top w:val="none" w:sz="0" w:space="0" w:color="auto"/>
                <w:left w:val="none" w:sz="0" w:space="0" w:color="auto"/>
                <w:bottom w:val="none" w:sz="0" w:space="0" w:color="auto"/>
                <w:right w:val="none" w:sz="0" w:space="0" w:color="auto"/>
              </w:divBdr>
            </w:div>
            <w:div w:id="213516410">
              <w:marLeft w:val="0"/>
              <w:marRight w:val="0"/>
              <w:marTop w:val="0"/>
              <w:marBottom w:val="0"/>
              <w:divBdr>
                <w:top w:val="none" w:sz="0" w:space="0" w:color="auto"/>
                <w:left w:val="none" w:sz="0" w:space="0" w:color="auto"/>
                <w:bottom w:val="none" w:sz="0" w:space="0" w:color="auto"/>
                <w:right w:val="none" w:sz="0" w:space="0" w:color="auto"/>
              </w:divBdr>
            </w:div>
            <w:div w:id="338311359">
              <w:marLeft w:val="0"/>
              <w:marRight w:val="0"/>
              <w:marTop w:val="0"/>
              <w:marBottom w:val="0"/>
              <w:divBdr>
                <w:top w:val="none" w:sz="0" w:space="0" w:color="auto"/>
                <w:left w:val="none" w:sz="0" w:space="0" w:color="auto"/>
                <w:bottom w:val="none" w:sz="0" w:space="0" w:color="auto"/>
                <w:right w:val="none" w:sz="0" w:space="0" w:color="auto"/>
              </w:divBdr>
            </w:div>
            <w:div w:id="516969860">
              <w:marLeft w:val="0"/>
              <w:marRight w:val="0"/>
              <w:marTop w:val="0"/>
              <w:marBottom w:val="0"/>
              <w:divBdr>
                <w:top w:val="none" w:sz="0" w:space="0" w:color="auto"/>
                <w:left w:val="none" w:sz="0" w:space="0" w:color="auto"/>
                <w:bottom w:val="none" w:sz="0" w:space="0" w:color="auto"/>
                <w:right w:val="none" w:sz="0" w:space="0" w:color="auto"/>
              </w:divBdr>
            </w:div>
            <w:div w:id="521019593">
              <w:marLeft w:val="0"/>
              <w:marRight w:val="0"/>
              <w:marTop w:val="0"/>
              <w:marBottom w:val="0"/>
              <w:divBdr>
                <w:top w:val="none" w:sz="0" w:space="0" w:color="auto"/>
                <w:left w:val="none" w:sz="0" w:space="0" w:color="auto"/>
                <w:bottom w:val="none" w:sz="0" w:space="0" w:color="auto"/>
                <w:right w:val="none" w:sz="0" w:space="0" w:color="auto"/>
              </w:divBdr>
            </w:div>
            <w:div w:id="598217730">
              <w:marLeft w:val="0"/>
              <w:marRight w:val="0"/>
              <w:marTop w:val="0"/>
              <w:marBottom w:val="0"/>
              <w:divBdr>
                <w:top w:val="none" w:sz="0" w:space="0" w:color="auto"/>
                <w:left w:val="none" w:sz="0" w:space="0" w:color="auto"/>
                <w:bottom w:val="none" w:sz="0" w:space="0" w:color="auto"/>
                <w:right w:val="none" w:sz="0" w:space="0" w:color="auto"/>
              </w:divBdr>
            </w:div>
            <w:div w:id="689334849">
              <w:marLeft w:val="0"/>
              <w:marRight w:val="0"/>
              <w:marTop w:val="0"/>
              <w:marBottom w:val="0"/>
              <w:divBdr>
                <w:top w:val="none" w:sz="0" w:space="0" w:color="auto"/>
                <w:left w:val="none" w:sz="0" w:space="0" w:color="auto"/>
                <w:bottom w:val="none" w:sz="0" w:space="0" w:color="auto"/>
                <w:right w:val="none" w:sz="0" w:space="0" w:color="auto"/>
              </w:divBdr>
            </w:div>
            <w:div w:id="698358008">
              <w:marLeft w:val="0"/>
              <w:marRight w:val="0"/>
              <w:marTop w:val="0"/>
              <w:marBottom w:val="0"/>
              <w:divBdr>
                <w:top w:val="none" w:sz="0" w:space="0" w:color="auto"/>
                <w:left w:val="none" w:sz="0" w:space="0" w:color="auto"/>
                <w:bottom w:val="none" w:sz="0" w:space="0" w:color="auto"/>
                <w:right w:val="none" w:sz="0" w:space="0" w:color="auto"/>
              </w:divBdr>
            </w:div>
            <w:div w:id="830832184">
              <w:marLeft w:val="0"/>
              <w:marRight w:val="0"/>
              <w:marTop w:val="0"/>
              <w:marBottom w:val="0"/>
              <w:divBdr>
                <w:top w:val="none" w:sz="0" w:space="0" w:color="auto"/>
                <w:left w:val="none" w:sz="0" w:space="0" w:color="auto"/>
                <w:bottom w:val="none" w:sz="0" w:space="0" w:color="auto"/>
                <w:right w:val="none" w:sz="0" w:space="0" w:color="auto"/>
              </w:divBdr>
            </w:div>
            <w:div w:id="889657805">
              <w:marLeft w:val="0"/>
              <w:marRight w:val="0"/>
              <w:marTop w:val="0"/>
              <w:marBottom w:val="0"/>
              <w:divBdr>
                <w:top w:val="none" w:sz="0" w:space="0" w:color="auto"/>
                <w:left w:val="none" w:sz="0" w:space="0" w:color="auto"/>
                <w:bottom w:val="none" w:sz="0" w:space="0" w:color="auto"/>
                <w:right w:val="none" w:sz="0" w:space="0" w:color="auto"/>
              </w:divBdr>
            </w:div>
            <w:div w:id="962156807">
              <w:marLeft w:val="0"/>
              <w:marRight w:val="0"/>
              <w:marTop w:val="0"/>
              <w:marBottom w:val="0"/>
              <w:divBdr>
                <w:top w:val="none" w:sz="0" w:space="0" w:color="auto"/>
                <w:left w:val="none" w:sz="0" w:space="0" w:color="auto"/>
                <w:bottom w:val="none" w:sz="0" w:space="0" w:color="auto"/>
                <w:right w:val="none" w:sz="0" w:space="0" w:color="auto"/>
              </w:divBdr>
            </w:div>
            <w:div w:id="981739042">
              <w:marLeft w:val="0"/>
              <w:marRight w:val="0"/>
              <w:marTop w:val="0"/>
              <w:marBottom w:val="0"/>
              <w:divBdr>
                <w:top w:val="none" w:sz="0" w:space="0" w:color="auto"/>
                <w:left w:val="none" w:sz="0" w:space="0" w:color="auto"/>
                <w:bottom w:val="none" w:sz="0" w:space="0" w:color="auto"/>
                <w:right w:val="none" w:sz="0" w:space="0" w:color="auto"/>
              </w:divBdr>
            </w:div>
            <w:div w:id="1042166726">
              <w:marLeft w:val="0"/>
              <w:marRight w:val="0"/>
              <w:marTop w:val="0"/>
              <w:marBottom w:val="0"/>
              <w:divBdr>
                <w:top w:val="none" w:sz="0" w:space="0" w:color="auto"/>
                <w:left w:val="none" w:sz="0" w:space="0" w:color="auto"/>
                <w:bottom w:val="none" w:sz="0" w:space="0" w:color="auto"/>
                <w:right w:val="none" w:sz="0" w:space="0" w:color="auto"/>
              </w:divBdr>
            </w:div>
            <w:div w:id="1190875249">
              <w:marLeft w:val="0"/>
              <w:marRight w:val="0"/>
              <w:marTop w:val="0"/>
              <w:marBottom w:val="0"/>
              <w:divBdr>
                <w:top w:val="none" w:sz="0" w:space="0" w:color="auto"/>
                <w:left w:val="none" w:sz="0" w:space="0" w:color="auto"/>
                <w:bottom w:val="none" w:sz="0" w:space="0" w:color="auto"/>
                <w:right w:val="none" w:sz="0" w:space="0" w:color="auto"/>
              </w:divBdr>
            </w:div>
            <w:div w:id="1248880169">
              <w:marLeft w:val="0"/>
              <w:marRight w:val="0"/>
              <w:marTop w:val="0"/>
              <w:marBottom w:val="0"/>
              <w:divBdr>
                <w:top w:val="none" w:sz="0" w:space="0" w:color="auto"/>
                <w:left w:val="none" w:sz="0" w:space="0" w:color="auto"/>
                <w:bottom w:val="none" w:sz="0" w:space="0" w:color="auto"/>
                <w:right w:val="none" w:sz="0" w:space="0" w:color="auto"/>
              </w:divBdr>
            </w:div>
            <w:div w:id="1286883701">
              <w:marLeft w:val="0"/>
              <w:marRight w:val="0"/>
              <w:marTop w:val="0"/>
              <w:marBottom w:val="0"/>
              <w:divBdr>
                <w:top w:val="none" w:sz="0" w:space="0" w:color="auto"/>
                <w:left w:val="none" w:sz="0" w:space="0" w:color="auto"/>
                <w:bottom w:val="none" w:sz="0" w:space="0" w:color="auto"/>
                <w:right w:val="none" w:sz="0" w:space="0" w:color="auto"/>
              </w:divBdr>
            </w:div>
            <w:div w:id="1341080003">
              <w:marLeft w:val="0"/>
              <w:marRight w:val="0"/>
              <w:marTop w:val="0"/>
              <w:marBottom w:val="0"/>
              <w:divBdr>
                <w:top w:val="none" w:sz="0" w:space="0" w:color="auto"/>
                <w:left w:val="none" w:sz="0" w:space="0" w:color="auto"/>
                <w:bottom w:val="none" w:sz="0" w:space="0" w:color="auto"/>
                <w:right w:val="none" w:sz="0" w:space="0" w:color="auto"/>
              </w:divBdr>
            </w:div>
            <w:div w:id="1357386498">
              <w:marLeft w:val="0"/>
              <w:marRight w:val="0"/>
              <w:marTop w:val="0"/>
              <w:marBottom w:val="0"/>
              <w:divBdr>
                <w:top w:val="none" w:sz="0" w:space="0" w:color="auto"/>
                <w:left w:val="none" w:sz="0" w:space="0" w:color="auto"/>
                <w:bottom w:val="none" w:sz="0" w:space="0" w:color="auto"/>
                <w:right w:val="none" w:sz="0" w:space="0" w:color="auto"/>
              </w:divBdr>
            </w:div>
            <w:div w:id="1361197665">
              <w:marLeft w:val="0"/>
              <w:marRight w:val="0"/>
              <w:marTop w:val="0"/>
              <w:marBottom w:val="0"/>
              <w:divBdr>
                <w:top w:val="none" w:sz="0" w:space="0" w:color="auto"/>
                <w:left w:val="none" w:sz="0" w:space="0" w:color="auto"/>
                <w:bottom w:val="none" w:sz="0" w:space="0" w:color="auto"/>
                <w:right w:val="none" w:sz="0" w:space="0" w:color="auto"/>
              </w:divBdr>
            </w:div>
            <w:div w:id="1414014345">
              <w:marLeft w:val="0"/>
              <w:marRight w:val="0"/>
              <w:marTop w:val="0"/>
              <w:marBottom w:val="0"/>
              <w:divBdr>
                <w:top w:val="none" w:sz="0" w:space="0" w:color="auto"/>
                <w:left w:val="none" w:sz="0" w:space="0" w:color="auto"/>
                <w:bottom w:val="none" w:sz="0" w:space="0" w:color="auto"/>
                <w:right w:val="none" w:sz="0" w:space="0" w:color="auto"/>
              </w:divBdr>
            </w:div>
            <w:div w:id="1418093891">
              <w:marLeft w:val="0"/>
              <w:marRight w:val="0"/>
              <w:marTop w:val="0"/>
              <w:marBottom w:val="0"/>
              <w:divBdr>
                <w:top w:val="none" w:sz="0" w:space="0" w:color="auto"/>
                <w:left w:val="none" w:sz="0" w:space="0" w:color="auto"/>
                <w:bottom w:val="none" w:sz="0" w:space="0" w:color="auto"/>
                <w:right w:val="none" w:sz="0" w:space="0" w:color="auto"/>
              </w:divBdr>
            </w:div>
            <w:div w:id="1469594589">
              <w:marLeft w:val="0"/>
              <w:marRight w:val="0"/>
              <w:marTop w:val="0"/>
              <w:marBottom w:val="0"/>
              <w:divBdr>
                <w:top w:val="none" w:sz="0" w:space="0" w:color="auto"/>
                <w:left w:val="none" w:sz="0" w:space="0" w:color="auto"/>
                <w:bottom w:val="none" w:sz="0" w:space="0" w:color="auto"/>
                <w:right w:val="none" w:sz="0" w:space="0" w:color="auto"/>
              </w:divBdr>
            </w:div>
            <w:div w:id="1694500880">
              <w:marLeft w:val="0"/>
              <w:marRight w:val="0"/>
              <w:marTop w:val="0"/>
              <w:marBottom w:val="0"/>
              <w:divBdr>
                <w:top w:val="none" w:sz="0" w:space="0" w:color="auto"/>
                <w:left w:val="none" w:sz="0" w:space="0" w:color="auto"/>
                <w:bottom w:val="none" w:sz="0" w:space="0" w:color="auto"/>
                <w:right w:val="none" w:sz="0" w:space="0" w:color="auto"/>
              </w:divBdr>
            </w:div>
            <w:div w:id="1770539744">
              <w:marLeft w:val="0"/>
              <w:marRight w:val="0"/>
              <w:marTop w:val="0"/>
              <w:marBottom w:val="0"/>
              <w:divBdr>
                <w:top w:val="none" w:sz="0" w:space="0" w:color="auto"/>
                <w:left w:val="none" w:sz="0" w:space="0" w:color="auto"/>
                <w:bottom w:val="none" w:sz="0" w:space="0" w:color="auto"/>
                <w:right w:val="none" w:sz="0" w:space="0" w:color="auto"/>
              </w:divBdr>
            </w:div>
            <w:div w:id="1786577459">
              <w:marLeft w:val="0"/>
              <w:marRight w:val="0"/>
              <w:marTop w:val="0"/>
              <w:marBottom w:val="0"/>
              <w:divBdr>
                <w:top w:val="none" w:sz="0" w:space="0" w:color="auto"/>
                <w:left w:val="none" w:sz="0" w:space="0" w:color="auto"/>
                <w:bottom w:val="none" w:sz="0" w:space="0" w:color="auto"/>
                <w:right w:val="none" w:sz="0" w:space="0" w:color="auto"/>
              </w:divBdr>
            </w:div>
            <w:div w:id="1946384884">
              <w:marLeft w:val="0"/>
              <w:marRight w:val="0"/>
              <w:marTop w:val="0"/>
              <w:marBottom w:val="0"/>
              <w:divBdr>
                <w:top w:val="none" w:sz="0" w:space="0" w:color="auto"/>
                <w:left w:val="none" w:sz="0" w:space="0" w:color="auto"/>
                <w:bottom w:val="none" w:sz="0" w:space="0" w:color="auto"/>
                <w:right w:val="none" w:sz="0" w:space="0" w:color="auto"/>
              </w:divBdr>
            </w:div>
            <w:div w:id="1953591133">
              <w:marLeft w:val="0"/>
              <w:marRight w:val="0"/>
              <w:marTop w:val="0"/>
              <w:marBottom w:val="0"/>
              <w:divBdr>
                <w:top w:val="none" w:sz="0" w:space="0" w:color="auto"/>
                <w:left w:val="none" w:sz="0" w:space="0" w:color="auto"/>
                <w:bottom w:val="none" w:sz="0" w:space="0" w:color="auto"/>
                <w:right w:val="none" w:sz="0" w:space="0" w:color="auto"/>
              </w:divBdr>
            </w:div>
            <w:div w:id="20179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477">
      <w:marLeft w:val="0"/>
      <w:marRight w:val="0"/>
      <w:marTop w:val="0"/>
      <w:marBottom w:val="0"/>
      <w:divBdr>
        <w:top w:val="none" w:sz="0" w:space="0" w:color="auto"/>
        <w:left w:val="none" w:sz="0" w:space="0" w:color="auto"/>
        <w:bottom w:val="single" w:sz="4" w:space="0" w:color="FFFFFF"/>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nsumerProtection@tdi.state.tx.us" TargetMode="External"/><Relationship Id="rId2" Type="http://schemas.openxmlformats.org/officeDocument/2006/relationships/customXml" Target="../customXml/item2.xml"/><Relationship Id="rId16" Type="http://schemas.openxmlformats.org/officeDocument/2006/relationships/hyperlink" Target="http://www.tdi.state.tx.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nsumerProtection@tdi.state.tx.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di.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2A1BBCB3C0E44A3931A398CE618DB" ma:contentTypeVersion="0" ma:contentTypeDescription="Create a new document." ma:contentTypeScope="" ma:versionID="e806bd5b76455b1418c09e82fa723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19B1-B8A2-4F3E-A3C2-34FD1134F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8E76E-1E28-4A04-B7F4-7783271856E7}">
  <ds:schemaRefs>
    <ds:schemaRef ds:uri="http://schemas.microsoft.com/sharepoint/v3/contenttype/forms"/>
  </ds:schemaRefs>
</ds:datastoreItem>
</file>

<file path=customXml/itemProps3.xml><?xml version="1.0" encoding="utf-8"?>
<ds:datastoreItem xmlns:ds="http://schemas.openxmlformats.org/officeDocument/2006/customXml" ds:itemID="{FE3A9504-6EA8-4FC5-8463-1373438D3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D0F38B-7965-4D2A-985C-4710079E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5832</Words>
  <Characters>33246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TransUnion SSI</Company>
  <LinksUpToDate>false</LinksUpToDate>
  <CharactersWithSpaces>39001</CharactersWithSpaces>
  <SharedDoc>false</SharedDoc>
  <HLinks>
    <vt:vector size="24" baseType="variant">
      <vt:variant>
        <vt:i4>3604507</vt:i4>
      </vt:variant>
      <vt:variant>
        <vt:i4>9</vt:i4>
      </vt:variant>
      <vt:variant>
        <vt:i4>0</vt:i4>
      </vt:variant>
      <vt:variant>
        <vt:i4>5</vt:i4>
      </vt:variant>
      <vt:variant>
        <vt:lpwstr>mailto:ConsumerProtection@tdi.state.tx.us</vt:lpwstr>
      </vt:variant>
      <vt:variant>
        <vt:lpwstr/>
      </vt:variant>
      <vt:variant>
        <vt:i4>6815801</vt:i4>
      </vt:variant>
      <vt:variant>
        <vt:i4>6</vt:i4>
      </vt:variant>
      <vt:variant>
        <vt:i4>0</vt:i4>
      </vt:variant>
      <vt:variant>
        <vt:i4>5</vt:i4>
      </vt:variant>
      <vt:variant>
        <vt:lpwstr>http://www.tdi.state.tx.us/</vt:lpwstr>
      </vt:variant>
      <vt:variant>
        <vt:lpwstr/>
      </vt:variant>
      <vt:variant>
        <vt:i4>3604507</vt:i4>
      </vt:variant>
      <vt:variant>
        <vt:i4>3</vt:i4>
      </vt:variant>
      <vt:variant>
        <vt:i4>0</vt:i4>
      </vt:variant>
      <vt:variant>
        <vt:i4>5</vt:i4>
      </vt:variant>
      <vt:variant>
        <vt:lpwstr>mailto:ConsumerProtection@tdi.state.tx.us</vt:lpwstr>
      </vt:variant>
      <vt:variant>
        <vt:lpwstr/>
      </vt:variant>
      <vt:variant>
        <vt:i4>6815801</vt:i4>
      </vt:variant>
      <vt:variant>
        <vt:i4>0</vt:i4>
      </vt:variant>
      <vt:variant>
        <vt:i4>0</vt:i4>
      </vt:variant>
      <vt:variant>
        <vt:i4>5</vt:i4>
      </vt:variant>
      <vt:variant>
        <vt:lpwstr>http://www.tdi.state.tx.us/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Schaible</dc:creator>
  <cp:lastModifiedBy>Debbie Thoms</cp:lastModifiedBy>
  <cp:revision>2</cp:revision>
  <cp:lastPrinted>2010-05-05T21:07:00Z</cp:lastPrinted>
  <dcterms:created xsi:type="dcterms:W3CDTF">2020-12-09T17:17:00Z</dcterms:created>
  <dcterms:modified xsi:type="dcterms:W3CDTF">2020-12-09T17:17:00Z</dcterms:modified>
</cp:coreProperties>
</file>